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302" w:rsidRPr="00B93F5D" w:rsidRDefault="00B93F5D" w:rsidP="00BC1EC6">
      <w:pPr>
        <w:spacing w:after="0" w:line="240" w:lineRule="auto"/>
        <w:rPr>
          <w:b/>
        </w:rPr>
      </w:pPr>
      <w:r w:rsidRPr="00B93F5D">
        <w:rPr>
          <w:b/>
        </w:rPr>
        <w:t xml:space="preserve">                                                 </w:t>
      </w:r>
      <w:r w:rsidR="00AC31D3">
        <w:rPr>
          <w:b/>
        </w:rPr>
        <w:t xml:space="preserve">      </w:t>
      </w:r>
      <w:r w:rsidRPr="00B93F5D">
        <w:rPr>
          <w:b/>
        </w:rPr>
        <w:t xml:space="preserve">    ПОЯСНИТЕЛЬНАЯ ЗАПИСКА</w:t>
      </w:r>
    </w:p>
    <w:p w:rsidR="00B93F5D" w:rsidRDefault="00B93F5D" w:rsidP="00BC1EC6">
      <w:pPr>
        <w:spacing w:after="0" w:line="240" w:lineRule="auto"/>
      </w:pPr>
      <w:r>
        <w:t xml:space="preserve">                                     к годовой финансовой отчетности на 01.01.2021 года</w:t>
      </w:r>
    </w:p>
    <w:p w:rsidR="00B93F5D" w:rsidRDefault="00B93F5D" w:rsidP="00BC1EC6">
      <w:pPr>
        <w:spacing w:after="0" w:line="240" w:lineRule="auto"/>
        <w:rPr>
          <w:b/>
        </w:rPr>
      </w:pPr>
      <w:r>
        <w:t xml:space="preserve">                                        </w:t>
      </w:r>
      <w:r w:rsidR="00B85752">
        <w:rPr>
          <w:b/>
        </w:rPr>
        <w:t>ТОО «Кредитное товарищество «А</w:t>
      </w:r>
      <w:r w:rsidRPr="00B93F5D">
        <w:rPr>
          <w:b/>
        </w:rPr>
        <w:t>лтын Адам»</w:t>
      </w:r>
    </w:p>
    <w:p w:rsidR="006F394C" w:rsidRDefault="000369E0" w:rsidP="00BC1EC6">
      <w:pPr>
        <w:pStyle w:val="a3"/>
        <w:spacing w:after="0" w:line="240" w:lineRule="auto"/>
        <w:rPr>
          <w:b/>
        </w:rPr>
      </w:pPr>
      <w:r>
        <w:rPr>
          <w:b/>
        </w:rPr>
        <w:t xml:space="preserve">                   </w:t>
      </w:r>
      <w:r w:rsidR="0023259B">
        <w:rPr>
          <w:b/>
        </w:rPr>
        <w:t xml:space="preserve">                              </w:t>
      </w:r>
      <w:r>
        <w:rPr>
          <w:b/>
        </w:rPr>
        <w:t xml:space="preserve"> </w:t>
      </w:r>
      <w:r w:rsidR="006F394C">
        <w:rPr>
          <w:b/>
        </w:rPr>
        <w:t>Общая информаци</w:t>
      </w:r>
      <w:r w:rsidR="00270266">
        <w:rPr>
          <w:b/>
        </w:rPr>
        <w:t>я</w:t>
      </w:r>
    </w:p>
    <w:p w:rsidR="006F394C" w:rsidRDefault="003E322D" w:rsidP="00BC1EC6">
      <w:pPr>
        <w:spacing w:after="0"/>
        <w:jc w:val="both"/>
      </w:pPr>
      <w:r>
        <w:t xml:space="preserve"> </w:t>
      </w:r>
      <w:r w:rsidR="00162D9A">
        <w:t xml:space="preserve"> </w:t>
      </w:r>
      <w:r w:rsidR="006F394C">
        <w:t xml:space="preserve">         </w:t>
      </w:r>
      <w:r w:rsidR="00B93F5D">
        <w:t xml:space="preserve">  </w:t>
      </w:r>
      <w:r w:rsidR="00B93F5D" w:rsidRPr="00B93F5D">
        <w:t>ТОО «</w:t>
      </w:r>
      <w:r w:rsidR="00B93F5D">
        <w:t>Кредитное товарищество «Алтын Адам»</w:t>
      </w:r>
      <w:r w:rsidR="000369E0">
        <w:t xml:space="preserve"> (далее КТ,</w:t>
      </w:r>
      <w:r w:rsidR="00B93F5D">
        <w:t xml:space="preserve"> кредитное товарищество</w:t>
      </w:r>
      <w:r w:rsidR="000369E0">
        <w:t>, ТОО</w:t>
      </w:r>
      <w:r w:rsidR="00B93F5D">
        <w:t xml:space="preserve">) зарегистрировано Управлением юстиции </w:t>
      </w:r>
      <w:proofErr w:type="spellStart"/>
      <w:r w:rsidR="00B93F5D">
        <w:t>Енбекшиказахского</w:t>
      </w:r>
      <w:proofErr w:type="spellEnd"/>
      <w:r w:rsidR="00B93F5D">
        <w:t xml:space="preserve"> района Департамента юстиции </w:t>
      </w:r>
      <w:proofErr w:type="spellStart"/>
      <w:r w:rsidR="00B93F5D">
        <w:t>Алматинской</w:t>
      </w:r>
      <w:proofErr w:type="spellEnd"/>
      <w:r w:rsidR="00B93F5D">
        <w:t xml:space="preserve"> области 03.09.2008 года №57-1907-12-ТОО (первичная регистрация – 14.03.2003 г.) </w:t>
      </w:r>
      <w:r w:rsidR="0080321D">
        <w:t xml:space="preserve">     </w:t>
      </w:r>
      <w:r w:rsidR="006F394C">
        <w:t xml:space="preserve">   </w:t>
      </w:r>
    </w:p>
    <w:p w:rsidR="006F394C" w:rsidRDefault="006F394C" w:rsidP="00BC1EC6">
      <w:pPr>
        <w:spacing w:after="0"/>
        <w:jc w:val="both"/>
        <w:rPr>
          <w:b/>
        </w:rPr>
      </w:pPr>
      <w:r>
        <w:t xml:space="preserve">            </w:t>
      </w:r>
      <w:r w:rsidR="0080321D">
        <w:t xml:space="preserve">Юридический и фактический адрес: 040400 </w:t>
      </w:r>
      <w:proofErr w:type="spellStart"/>
      <w:r w:rsidR="0080321D">
        <w:t>Алматинская</w:t>
      </w:r>
      <w:proofErr w:type="spellEnd"/>
      <w:r w:rsidR="0080321D">
        <w:t xml:space="preserve"> область, </w:t>
      </w:r>
      <w:proofErr w:type="spellStart"/>
      <w:r w:rsidR="0080321D">
        <w:t>Енбекшиказахский</w:t>
      </w:r>
      <w:proofErr w:type="spellEnd"/>
      <w:r w:rsidR="0080321D">
        <w:t xml:space="preserve"> </w:t>
      </w:r>
      <w:proofErr w:type="gramStart"/>
      <w:r w:rsidR="0080321D">
        <w:t xml:space="preserve">район, </w:t>
      </w:r>
      <w:r>
        <w:t xml:space="preserve"> </w:t>
      </w:r>
      <w:proofErr w:type="spellStart"/>
      <w:r w:rsidR="0080321D">
        <w:t>г.Есик</w:t>
      </w:r>
      <w:proofErr w:type="spellEnd"/>
      <w:proofErr w:type="gramEnd"/>
      <w:r w:rsidR="0080321D">
        <w:t xml:space="preserve">, </w:t>
      </w:r>
      <w:proofErr w:type="spellStart"/>
      <w:r w:rsidR="0080321D">
        <w:t>ул.М.Ыскак</w:t>
      </w:r>
      <w:proofErr w:type="spellEnd"/>
      <w:r w:rsidR="0080321D">
        <w:t xml:space="preserve"> 76.</w:t>
      </w:r>
    </w:p>
    <w:p w:rsidR="000369E0" w:rsidRPr="006F394C" w:rsidRDefault="006F394C" w:rsidP="00BC1EC6">
      <w:pPr>
        <w:spacing w:after="0"/>
        <w:jc w:val="both"/>
        <w:rPr>
          <w:b/>
        </w:rPr>
      </w:pPr>
      <w:r>
        <w:rPr>
          <w:b/>
        </w:rPr>
        <w:t xml:space="preserve">          </w:t>
      </w:r>
      <w:r w:rsidR="000369E0">
        <w:t xml:space="preserve"> ТОО «Кредитное товарищество «Алтын Адам» осуществляет </w:t>
      </w:r>
      <w:proofErr w:type="spellStart"/>
      <w:r w:rsidR="000369E0">
        <w:t>микрофинансовую</w:t>
      </w:r>
      <w:proofErr w:type="spellEnd"/>
      <w:r w:rsidR="000369E0">
        <w:t xml:space="preserve"> деятельность, предусмотренную Законом Республики Казахстан «О </w:t>
      </w:r>
      <w:proofErr w:type="spellStart"/>
      <w:r w:rsidR="000369E0">
        <w:t>микрофинансовй</w:t>
      </w:r>
      <w:proofErr w:type="spellEnd"/>
      <w:r w:rsidR="000369E0">
        <w:t xml:space="preserve"> деятельности».</w:t>
      </w:r>
    </w:p>
    <w:p w:rsidR="00162D9A" w:rsidRDefault="006F394C" w:rsidP="00BC1EC6">
      <w:pPr>
        <w:spacing w:after="0"/>
        <w:jc w:val="both"/>
      </w:pPr>
      <w:r>
        <w:t xml:space="preserve">    </w:t>
      </w:r>
      <w:r w:rsidR="00162D9A">
        <w:t xml:space="preserve">  </w:t>
      </w:r>
      <w:r w:rsidR="00B93F5D">
        <w:t>Лицензия</w:t>
      </w:r>
      <w:r w:rsidR="00162D9A">
        <w:t xml:space="preserve"> на осуществление </w:t>
      </w:r>
      <w:proofErr w:type="spellStart"/>
      <w:r w:rsidR="00162D9A">
        <w:t>микрофинансовой</w:t>
      </w:r>
      <w:proofErr w:type="spellEnd"/>
      <w:r w:rsidR="00162D9A">
        <w:t xml:space="preserve"> деятельности за №05.21.</w:t>
      </w:r>
      <w:proofErr w:type="gramStart"/>
      <w:r w:rsidR="00162D9A">
        <w:t>0005.К.</w:t>
      </w:r>
      <w:proofErr w:type="gramEnd"/>
      <w:r w:rsidR="00162D9A">
        <w:t xml:space="preserve"> от 26.02.2021 г.</w:t>
      </w:r>
    </w:p>
    <w:p w:rsidR="006F394C" w:rsidRDefault="006F394C" w:rsidP="00BC1EC6">
      <w:pPr>
        <w:spacing w:after="0"/>
        <w:jc w:val="both"/>
      </w:pPr>
      <w:r>
        <w:t xml:space="preserve">           </w:t>
      </w:r>
      <w:r w:rsidR="00B93F5D">
        <w:t xml:space="preserve"> В своей деятельности КТ руководствуется Уставом и законодательством Республики Казахстан.</w:t>
      </w:r>
      <w:r w:rsidR="00B93F5D" w:rsidRPr="00B93F5D">
        <w:t xml:space="preserve"> </w:t>
      </w:r>
      <w:r w:rsidR="00162D9A">
        <w:t>Ведение реестра участников кредитного товарищества осуществляет АО «Единый регистратор ценных бумаг» (сертификат 002363 от 30.03.2016 г., договор №1989 от 30.03.2016</w:t>
      </w:r>
      <w:r w:rsidR="0080321D">
        <w:t xml:space="preserve"> </w:t>
      </w:r>
      <w:r w:rsidR="00162D9A">
        <w:t>г.). На 01.01.21 года чи</w:t>
      </w:r>
      <w:r w:rsidR="00134B19">
        <w:t>сло участников товарищества - 29</w:t>
      </w:r>
      <w:r w:rsidR="00162D9A">
        <w:t>.</w:t>
      </w:r>
    </w:p>
    <w:p w:rsidR="00134B19" w:rsidRDefault="006F394C" w:rsidP="00BC1EC6">
      <w:pPr>
        <w:spacing w:after="0"/>
        <w:jc w:val="both"/>
      </w:pPr>
      <w:r>
        <w:t xml:space="preserve">        </w:t>
      </w:r>
      <w:r w:rsidR="00134B19">
        <w:t xml:space="preserve">   У</w:t>
      </w:r>
      <w:r w:rsidR="00162D9A">
        <w:t xml:space="preserve">ставный капитал КТ </w:t>
      </w:r>
      <w:r w:rsidR="00134B19">
        <w:t xml:space="preserve">согласно учредительных документов </w:t>
      </w:r>
      <w:r w:rsidR="00162D9A">
        <w:t>составляет 60 600 000 (Шестьдесят миллионов шестьсот тысяч) тенге.</w:t>
      </w:r>
      <w:r w:rsidR="00B93F5D" w:rsidRPr="00B93F5D">
        <w:t xml:space="preserve"> </w:t>
      </w:r>
    </w:p>
    <w:p w:rsidR="00162D9A" w:rsidRDefault="00162D9A" w:rsidP="00BC1EC6">
      <w:pPr>
        <w:pStyle w:val="a3"/>
        <w:jc w:val="both"/>
      </w:pPr>
      <w:r>
        <w:t xml:space="preserve">         Органами управления кредитного товарищества являются:</w:t>
      </w:r>
    </w:p>
    <w:p w:rsidR="0080321D" w:rsidRDefault="0028688B" w:rsidP="00BC1EC6">
      <w:pPr>
        <w:pStyle w:val="a3"/>
        <w:jc w:val="both"/>
      </w:pPr>
      <w:r>
        <w:t xml:space="preserve"> </w:t>
      </w:r>
      <w:r w:rsidR="0080321D">
        <w:t>-Высший орган управления –Общее собрание участников;</w:t>
      </w:r>
    </w:p>
    <w:p w:rsidR="00DE1102" w:rsidRDefault="0080321D" w:rsidP="00BC1EC6">
      <w:pPr>
        <w:pStyle w:val="a3"/>
        <w:jc w:val="both"/>
      </w:pPr>
      <w:r>
        <w:t>- Исполнительный орган – Правление кредитного товарищества;</w:t>
      </w:r>
    </w:p>
    <w:p w:rsidR="000369E0" w:rsidRDefault="00DE1102" w:rsidP="00BC1EC6">
      <w:pPr>
        <w:pStyle w:val="a3"/>
        <w:jc w:val="both"/>
        <w:rPr>
          <w:b/>
        </w:rPr>
      </w:pPr>
      <w:r>
        <w:t xml:space="preserve">      </w:t>
      </w:r>
      <w:r w:rsidR="00F27028">
        <w:t xml:space="preserve">  </w:t>
      </w:r>
      <w:r w:rsidR="000369E0" w:rsidRPr="000369E0">
        <w:t xml:space="preserve"> </w:t>
      </w:r>
      <w:r w:rsidR="000369E0">
        <w:t xml:space="preserve"> </w:t>
      </w:r>
      <w:r w:rsidR="000369E0" w:rsidRPr="000369E0">
        <w:rPr>
          <w:b/>
        </w:rPr>
        <w:t xml:space="preserve">Принципы </w:t>
      </w:r>
      <w:r>
        <w:rPr>
          <w:b/>
        </w:rPr>
        <w:t xml:space="preserve">подготовки и предоставления </w:t>
      </w:r>
      <w:r w:rsidR="000369E0" w:rsidRPr="000369E0">
        <w:rPr>
          <w:b/>
        </w:rPr>
        <w:t xml:space="preserve">финансовой отчетности </w:t>
      </w:r>
    </w:p>
    <w:p w:rsidR="00DE1102" w:rsidRDefault="001130E7" w:rsidP="00BC1EC6">
      <w:pPr>
        <w:pStyle w:val="a3"/>
        <w:jc w:val="both"/>
      </w:pPr>
      <w:r>
        <w:t xml:space="preserve">          </w:t>
      </w:r>
      <w:r w:rsidR="00DE1102" w:rsidRPr="00DE1102">
        <w:t>ТОО применяет следующие</w:t>
      </w:r>
      <w:r w:rsidR="00DE1102">
        <w:t xml:space="preserve"> принципы финансовой </w:t>
      </w:r>
      <w:proofErr w:type="gramStart"/>
      <w:r w:rsidR="00DE1102">
        <w:t xml:space="preserve">отчетности </w:t>
      </w:r>
      <w:r w:rsidR="00BC1EC6">
        <w:t>:</w:t>
      </w:r>
      <w:proofErr w:type="gramEnd"/>
    </w:p>
    <w:p w:rsidR="00DE1102" w:rsidRDefault="00DE1102" w:rsidP="00BC1EC6">
      <w:pPr>
        <w:pStyle w:val="a3"/>
        <w:numPr>
          <w:ilvl w:val="0"/>
          <w:numId w:val="3"/>
        </w:numPr>
        <w:jc w:val="both"/>
      </w:pPr>
      <w:r>
        <w:t>Начисление доходов и расходов;</w:t>
      </w:r>
    </w:p>
    <w:p w:rsidR="00DE1102" w:rsidRDefault="00DE1102" w:rsidP="00BC1EC6">
      <w:pPr>
        <w:pStyle w:val="a3"/>
        <w:numPr>
          <w:ilvl w:val="0"/>
          <w:numId w:val="3"/>
        </w:numPr>
        <w:jc w:val="both"/>
      </w:pPr>
      <w:r>
        <w:t>Непрерывность финансовой и хозяйственной деятельности ТОО;</w:t>
      </w:r>
    </w:p>
    <w:p w:rsidR="00DE1102" w:rsidRDefault="00DE1102" w:rsidP="00BC1EC6">
      <w:pPr>
        <w:pStyle w:val="a3"/>
        <w:numPr>
          <w:ilvl w:val="0"/>
          <w:numId w:val="3"/>
        </w:numPr>
        <w:jc w:val="both"/>
      </w:pPr>
      <w:r>
        <w:t>Понятность</w:t>
      </w:r>
      <w:r w:rsidR="004E7F77">
        <w:t>, уместность и надежность</w:t>
      </w:r>
      <w:r>
        <w:t>;</w:t>
      </w:r>
    </w:p>
    <w:p w:rsidR="00DE1102" w:rsidRDefault="00DE1102" w:rsidP="00BC1EC6">
      <w:pPr>
        <w:pStyle w:val="a3"/>
        <w:numPr>
          <w:ilvl w:val="0"/>
          <w:numId w:val="3"/>
        </w:numPr>
        <w:jc w:val="both"/>
      </w:pPr>
      <w:r>
        <w:t>Значимость и существенность финансовых показателей;</w:t>
      </w:r>
    </w:p>
    <w:p w:rsidR="00DE1102" w:rsidRDefault="00DE1102" w:rsidP="00BC1EC6">
      <w:pPr>
        <w:pStyle w:val="a3"/>
        <w:numPr>
          <w:ilvl w:val="0"/>
          <w:numId w:val="3"/>
        </w:numPr>
        <w:jc w:val="both"/>
      </w:pPr>
      <w:r>
        <w:t>Достоверность</w:t>
      </w:r>
      <w:r w:rsidR="004E7F77">
        <w:t xml:space="preserve"> и сопоставимость</w:t>
      </w:r>
      <w:r>
        <w:t>;</w:t>
      </w:r>
    </w:p>
    <w:p w:rsidR="00DE1102" w:rsidRDefault="004E7F77" w:rsidP="00BC1EC6">
      <w:pPr>
        <w:pStyle w:val="a3"/>
        <w:numPr>
          <w:ilvl w:val="0"/>
          <w:numId w:val="3"/>
        </w:numPr>
        <w:jc w:val="both"/>
      </w:pPr>
      <w:r>
        <w:t>Преобладание сущности над формой;</w:t>
      </w:r>
    </w:p>
    <w:p w:rsidR="00F94ACA" w:rsidRDefault="00B96A6E" w:rsidP="00BC1EC6">
      <w:pPr>
        <w:pStyle w:val="a3"/>
        <w:spacing w:after="0"/>
        <w:ind w:left="1080"/>
        <w:rPr>
          <w:b/>
        </w:rPr>
      </w:pPr>
      <w:r>
        <w:t xml:space="preserve">   </w:t>
      </w:r>
      <w:r w:rsidR="000F29B0">
        <w:t xml:space="preserve">      </w:t>
      </w:r>
      <w:r w:rsidR="00F27028">
        <w:t xml:space="preserve">           </w:t>
      </w:r>
      <w:r w:rsidR="000F29B0">
        <w:t xml:space="preserve"> </w:t>
      </w:r>
      <w:r w:rsidR="001A1390">
        <w:t xml:space="preserve">  </w:t>
      </w:r>
      <w:r w:rsidR="001A1390" w:rsidRPr="001A1390">
        <w:rPr>
          <w:b/>
        </w:rPr>
        <w:t>Основные пол</w:t>
      </w:r>
      <w:r w:rsidR="001A1390">
        <w:rPr>
          <w:b/>
        </w:rPr>
        <w:t>ожения Учетной пол</w:t>
      </w:r>
      <w:r w:rsidR="001A1390" w:rsidRPr="001A1390">
        <w:rPr>
          <w:b/>
        </w:rPr>
        <w:t>итики</w:t>
      </w:r>
    </w:p>
    <w:tbl>
      <w:tblPr>
        <w:tblStyle w:val="a6"/>
        <w:tblW w:w="0" w:type="auto"/>
        <w:tblInd w:w="113" w:type="dxa"/>
        <w:tblLook w:val="04A0" w:firstRow="1" w:lastRow="0" w:firstColumn="1" w:lastColumn="0" w:noHBand="0" w:noVBand="1"/>
      </w:tblPr>
      <w:tblGrid>
        <w:gridCol w:w="2717"/>
        <w:gridCol w:w="6379"/>
      </w:tblGrid>
      <w:tr w:rsidR="001A1390" w:rsidTr="00B96A6E">
        <w:tc>
          <w:tcPr>
            <w:tcW w:w="2717" w:type="dxa"/>
            <w:shd w:val="clear" w:color="auto" w:fill="F2F2F2" w:themeFill="background1" w:themeFillShade="F2"/>
          </w:tcPr>
          <w:p w:rsidR="001A1390" w:rsidRDefault="001A1390" w:rsidP="00ED2B0F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:rsidR="001A1390" w:rsidRDefault="00ED2B0F" w:rsidP="00ED2B0F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Основные положения</w:t>
            </w:r>
          </w:p>
        </w:tc>
      </w:tr>
      <w:tr w:rsidR="00ED2B0F" w:rsidTr="00B96A6E">
        <w:tc>
          <w:tcPr>
            <w:tcW w:w="2717" w:type="dxa"/>
          </w:tcPr>
          <w:p w:rsidR="00ED2B0F" w:rsidRPr="00B96A6E" w:rsidRDefault="00ED2B0F" w:rsidP="001130E7">
            <w:pPr>
              <w:pStyle w:val="a3"/>
              <w:ind w:left="0"/>
              <w:rPr>
                <w:sz w:val="18"/>
                <w:szCs w:val="18"/>
              </w:rPr>
            </w:pPr>
            <w:r w:rsidRPr="00B96A6E">
              <w:rPr>
                <w:sz w:val="18"/>
                <w:szCs w:val="18"/>
              </w:rPr>
              <w:t>Денежные средства и их эквиваленты</w:t>
            </w:r>
          </w:p>
        </w:tc>
        <w:tc>
          <w:tcPr>
            <w:tcW w:w="6379" w:type="dxa"/>
          </w:tcPr>
          <w:p w:rsidR="00ED2B0F" w:rsidRPr="00B96A6E" w:rsidRDefault="00ED2B0F" w:rsidP="001130E7">
            <w:pPr>
              <w:pStyle w:val="a3"/>
              <w:ind w:left="0"/>
              <w:rPr>
                <w:sz w:val="18"/>
                <w:szCs w:val="18"/>
              </w:rPr>
            </w:pPr>
            <w:r w:rsidRPr="00B96A6E">
              <w:rPr>
                <w:sz w:val="18"/>
                <w:szCs w:val="18"/>
              </w:rPr>
              <w:t>Денежные средства включают деньги в кассе, на текущих счетах, на депозитных банковских счетах, денежные средства в пути. Учитываются по первоначальной стоимости</w:t>
            </w:r>
          </w:p>
        </w:tc>
      </w:tr>
      <w:tr w:rsidR="00ED2B0F" w:rsidTr="00B96A6E">
        <w:tc>
          <w:tcPr>
            <w:tcW w:w="2717" w:type="dxa"/>
          </w:tcPr>
          <w:p w:rsidR="00ED2B0F" w:rsidRPr="00B96A6E" w:rsidRDefault="00ED2B0F" w:rsidP="001130E7">
            <w:pPr>
              <w:pStyle w:val="a3"/>
              <w:ind w:left="0"/>
              <w:rPr>
                <w:sz w:val="18"/>
                <w:szCs w:val="18"/>
              </w:rPr>
            </w:pPr>
            <w:r w:rsidRPr="00B96A6E">
              <w:rPr>
                <w:sz w:val="18"/>
                <w:szCs w:val="18"/>
              </w:rPr>
              <w:t>Займы , выданные заемщикам</w:t>
            </w:r>
          </w:p>
        </w:tc>
        <w:tc>
          <w:tcPr>
            <w:tcW w:w="6379" w:type="dxa"/>
          </w:tcPr>
          <w:p w:rsidR="00ED2B0F" w:rsidRPr="00B96A6E" w:rsidRDefault="00ED2B0F" w:rsidP="001130E7">
            <w:pPr>
              <w:pStyle w:val="a3"/>
              <w:ind w:left="0"/>
              <w:rPr>
                <w:sz w:val="18"/>
                <w:szCs w:val="18"/>
              </w:rPr>
            </w:pPr>
            <w:r w:rsidRPr="00B96A6E">
              <w:rPr>
                <w:sz w:val="18"/>
                <w:szCs w:val="18"/>
              </w:rPr>
              <w:t>Отражаются по выданной сумме</w:t>
            </w:r>
          </w:p>
        </w:tc>
      </w:tr>
      <w:tr w:rsidR="00ED2B0F" w:rsidTr="00B96A6E">
        <w:tc>
          <w:tcPr>
            <w:tcW w:w="2717" w:type="dxa"/>
          </w:tcPr>
          <w:p w:rsidR="00ED2B0F" w:rsidRPr="00B96A6E" w:rsidRDefault="00ED2B0F" w:rsidP="001130E7">
            <w:pPr>
              <w:pStyle w:val="a3"/>
              <w:ind w:left="0"/>
              <w:rPr>
                <w:sz w:val="18"/>
                <w:szCs w:val="18"/>
              </w:rPr>
            </w:pPr>
            <w:r w:rsidRPr="00B96A6E">
              <w:rPr>
                <w:sz w:val="18"/>
                <w:szCs w:val="18"/>
              </w:rPr>
              <w:t>Запасы</w:t>
            </w:r>
          </w:p>
        </w:tc>
        <w:tc>
          <w:tcPr>
            <w:tcW w:w="6379" w:type="dxa"/>
          </w:tcPr>
          <w:p w:rsidR="00ED2B0F" w:rsidRPr="00B96A6E" w:rsidRDefault="00B96A6E" w:rsidP="00B96A6E">
            <w:pPr>
              <w:pStyle w:val="a3"/>
              <w:ind w:left="0"/>
              <w:rPr>
                <w:sz w:val="18"/>
                <w:szCs w:val="18"/>
              </w:rPr>
            </w:pPr>
            <w:r w:rsidRPr="00B96A6E">
              <w:rPr>
                <w:sz w:val="18"/>
                <w:szCs w:val="18"/>
              </w:rPr>
              <w:t>Отражаются п</w:t>
            </w:r>
            <w:r w:rsidR="00ED2B0F" w:rsidRPr="00B96A6E">
              <w:rPr>
                <w:sz w:val="18"/>
                <w:szCs w:val="18"/>
              </w:rPr>
              <w:t xml:space="preserve">о </w:t>
            </w:r>
            <w:r w:rsidRPr="00B96A6E">
              <w:rPr>
                <w:sz w:val="18"/>
                <w:szCs w:val="18"/>
              </w:rPr>
              <w:t xml:space="preserve">фактической </w:t>
            </w:r>
            <w:r w:rsidR="00ED2B0F" w:rsidRPr="00B96A6E">
              <w:rPr>
                <w:sz w:val="18"/>
                <w:szCs w:val="18"/>
              </w:rPr>
              <w:t>стоимости приобретения</w:t>
            </w:r>
          </w:p>
        </w:tc>
      </w:tr>
      <w:tr w:rsidR="00B96A6E" w:rsidTr="00B96A6E">
        <w:tc>
          <w:tcPr>
            <w:tcW w:w="2717" w:type="dxa"/>
          </w:tcPr>
          <w:p w:rsidR="00B96A6E" w:rsidRPr="00B96A6E" w:rsidRDefault="00B96A6E" w:rsidP="001130E7">
            <w:pPr>
              <w:pStyle w:val="a3"/>
              <w:ind w:left="0"/>
              <w:rPr>
                <w:sz w:val="18"/>
                <w:szCs w:val="18"/>
              </w:rPr>
            </w:pPr>
            <w:r w:rsidRPr="00B96A6E">
              <w:rPr>
                <w:sz w:val="18"/>
                <w:szCs w:val="18"/>
              </w:rPr>
              <w:t>Нематериальные активы</w:t>
            </w:r>
          </w:p>
        </w:tc>
        <w:tc>
          <w:tcPr>
            <w:tcW w:w="6379" w:type="dxa"/>
          </w:tcPr>
          <w:p w:rsidR="00B96A6E" w:rsidRPr="00B96A6E" w:rsidRDefault="00B96A6E" w:rsidP="00B96A6E">
            <w:pPr>
              <w:pStyle w:val="a3"/>
              <w:ind w:left="0"/>
              <w:rPr>
                <w:sz w:val="18"/>
                <w:szCs w:val="18"/>
              </w:rPr>
            </w:pPr>
            <w:r w:rsidRPr="00B96A6E">
              <w:rPr>
                <w:sz w:val="18"/>
                <w:szCs w:val="18"/>
              </w:rPr>
              <w:t>Отражаются по фактической стоимости приобретения с начислением амортизации прямолинейным методом.</w:t>
            </w:r>
          </w:p>
        </w:tc>
      </w:tr>
      <w:tr w:rsidR="00B96A6E" w:rsidTr="00B96A6E">
        <w:tc>
          <w:tcPr>
            <w:tcW w:w="2717" w:type="dxa"/>
          </w:tcPr>
          <w:p w:rsidR="00B96A6E" w:rsidRPr="00B96A6E" w:rsidRDefault="00B96A6E" w:rsidP="001130E7">
            <w:pPr>
              <w:pStyle w:val="a3"/>
              <w:ind w:left="0"/>
              <w:rPr>
                <w:sz w:val="18"/>
                <w:szCs w:val="18"/>
              </w:rPr>
            </w:pPr>
            <w:r w:rsidRPr="00B96A6E">
              <w:rPr>
                <w:sz w:val="18"/>
                <w:szCs w:val="18"/>
              </w:rPr>
              <w:t>Основные средства</w:t>
            </w:r>
          </w:p>
        </w:tc>
        <w:tc>
          <w:tcPr>
            <w:tcW w:w="6379" w:type="dxa"/>
          </w:tcPr>
          <w:p w:rsidR="00B96A6E" w:rsidRPr="00B96A6E" w:rsidRDefault="00F94ACA" w:rsidP="00B96A6E">
            <w:pPr>
              <w:pStyle w:val="a3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Учитываются по первоначальной</w:t>
            </w:r>
            <w:r w:rsidR="00B96A6E" w:rsidRPr="00B96A6E">
              <w:rPr>
                <w:sz w:val="18"/>
                <w:szCs w:val="18"/>
              </w:rPr>
              <w:t xml:space="preserve"> стоимости приобретения. Начисление амортизации производится методом равномерного (прямолинейного) списания стоимости</w:t>
            </w:r>
            <w:r w:rsidR="000F29B0">
              <w:rPr>
                <w:sz w:val="18"/>
                <w:szCs w:val="18"/>
              </w:rPr>
              <w:t>.</w:t>
            </w:r>
            <w:r w:rsidR="004E1D4F">
              <w:rPr>
                <w:sz w:val="18"/>
                <w:szCs w:val="18"/>
              </w:rPr>
              <w:t xml:space="preserve"> Последняя инвентаризация проведена на 01.11.20 г.</w:t>
            </w:r>
          </w:p>
        </w:tc>
      </w:tr>
      <w:tr w:rsidR="00B96A6E" w:rsidTr="00B96A6E">
        <w:tc>
          <w:tcPr>
            <w:tcW w:w="2717" w:type="dxa"/>
          </w:tcPr>
          <w:p w:rsidR="00B96A6E" w:rsidRPr="000F29B0" w:rsidRDefault="000F29B0" w:rsidP="001130E7">
            <w:pPr>
              <w:pStyle w:val="a3"/>
              <w:ind w:left="0"/>
              <w:rPr>
                <w:sz w:val="18"/>
                <w:szCs w:val="18"/>
              </w:rPr>
            </w:pPr>
            <w:r w:rsidRPr="000F29B0">
              <w:rPr>
                <w:sz w:val="18"/>
                <w:szCs w:val="18"/>
              </w:rPr>
              <w:t xml:space="preserve">Займы, полученные </w:t>
            </w:r>
          </w:p>
        </w:tc>
        <w:tc>
          <w:tcPr>
            <w:tcW w:w="6379" w:type="dxa"/>
          </w:tcPr>
          <w:p w:rsidR="00B96A6E" w:rsidRPr="000F29B0" w:rsidRDefault="000F29B0" w:rsidP="00B96A6E">
            <w:pPr>
              <w:pStyle w:val="a3"/>
              <w:ind w:left="0"/>
              <w:rPr>
                <w:sz w:val="18"/>
                <w:szCs w:val="18"/>
              </w:rPr>
            </w:pPr>
            <w:r w:rsidRPr="000F29B0">
              <w:rPr>
                <w:sz w:val="18"/>
                <w:szCs w:val="18"/>
              </w:rPr>
              <w:t>Займы, полученные от АО «Аграрная Кредитная Корпорация» отражаются по полученной сумме.</w:t>
            </w:r>
          </w:p>
        </w:tc>
      </w:tr>
      <w:tr w:rsidR="000F29B0" w:rsidTr="00B96A6E">
        <w:tc>
          <w:tcPr>
            <w:tcW w:w="2717" w:type="dxa"/>
          </w:tcPr>
          <w:p w:rsidR="000F29B0" w:rsidRPr="000F29B0" w:rsidRDefault="00F94ACA" w:rsidP="001130E7">
            <w:pPr>
              <w:pStyle w:val="a3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Дебиторская задолженность</w:t>
            </w:r>
          </w:p>
        </w:tc>
        <w:tc>
          <w:tcPr>
            <w:tcW w:w="6379" w:type="dxa"/>
          </w:tcPr>
          <w:p w:rsidR="000F29B0" w:rsidRPr="000F29B0" w:rsidRDefault="00F94ACA" w:rsidP="00B96A6E">
            <w:pPr>
              <w:pStyle w:val="a3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Учитывается по первоначальной стоимости</w:t>
            </w:r>
          </w:p>
        </w:tc>
      </w:tr>
      <w:tr w:rsidR="00F94ACA" w:rsidTr="00B96A6E">
        <w:tc>
          <w:tcPr>
            <w:tcW w:w="2717" w:type="dxa"/>
          </w:tcPr>
          <w:p w:rsidR="00F94ACA" w:rsidRDefault="00F94ACA" w:rsidP="001130E7">
            <w:pPr>
              <w:pStyle w:val="a3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6379" w:type="dxa"/>
          </w:tcPr>
          <w:p w:rsidR="00F94ACA" w:rsidRPr="000F29B0" w:rsidRDefault="00F94ACA" w:rsidP="00B96A6E">
            <w:pPr>
              <w:pStyle w:val="a3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Учитывается по первоначальной стоимости</w:t>
            </w:r>
          </w:p>
        </w:tc>
      </w:tr>
    </w:tbl>
    <w:p w:rsidR="003E322D" w:rsidRDefault="00EE37A8" w:rsidP="00BC1EC6">
      <w:pPr>
        <w:pStyle w:val="a3"/>
        <w:spacing w:after="0"/>
        <w:jc w:val="both"/>
        <w:rPr>
          <w:b/>
        </w:rPr>
      </w:pPr>
      <w:r>
        <w:rPr>
          <w:b/>
        </w:rPr>
        <w:t xml:space="preserve">    </w:t>
      </w:r>
      <w:r w:rsidR="004E1D4F">
        <w:rPr>
          <w:b/>
        </w:rPr>
        <w:t xml:space="preserve"> Расшифровка </w:t>
      </w:r>
      <w:r w:rsidR="003E322D">
        <w:rPr>
          <w:b/>
        </w:rPr>
        <w:t xml:space="preserve">основных </w:t>
      </w:r>
      <w:r w:rsidR="004E1D4F">
        <w:rPr>
          <w:b/>
        </w:rPr>
        <w:t xml:space="preserve">статей финансовой отчетности </w:t>
      </w:r>
      <w:r>
        <w:rPr>
          <w:b/>
        </w:rPr>
        <w:t>на 01.01.21 г.</w:t>
      </w:r>
    </w:p>
    <w:p w:rsidR="003E322D" w:rsidRPr="00655E94" w:rsidRDefault="00D74D1D" w:rsidP="00BC1EC6">
      <w:pPr>
        <w:spacing w:after="0"/>
        <w:jc w:val="both"/>
      </w:pPr>
      <w:r>
        <w:t>1)</w:t>
      </w:r>
      <w:r w:rsidR="003E322D" w:rsidRPr="003E322D">
        <w:t xml:space="preserve"> </w:t>
      </w:r>
      <w:r w:rsidR="003E322D" w:rsidRPr="00655E94">
        <w:t xml:space="preserve">Вклады, размещенные в Банках второго уровня – 15 150 тыс. тенге. </w:t>
      </w:r>
    </w:p>
    <w:p w:rsidR="003E322D" w:rsidRDefault="003E322D" w:rsidP="00BC1EC6">
      <w:pPr>
        <w:spacing w:after="0"/>
        <w:jc w:val="both"/>
      </w:pPr>
      <w:r>
        <w:t xml:space="preserve">            Денежные средства размещены в ДБ АО «Сбербанк» по договору ДБВ №254 </w:t>
      </w:r>
      <w:r w:rsidRPr="003E322D">
        <w:rPr>
          <w:lang w:val="en-US"/>
        </w:rPr>
        <w:t>ALM</w:t>
      </w:r>
      <w:r>
        <w:t xml:space="preserve"> 003881 от </w:t>
      </w:r>
      <w:r w:rsidR="009D33DE">
        <w:t xml:space="preserve">   </w:t>
      </w:r>
      <w:r>
        <w:t>29.03.19 г. сроком на 1 год и являются обеспечением исполнения обязательств по Договору залога денег №553-АТФ-КТЗ-Д-1 от 20.06.19 г. с АО «Аграрная Кредитная Корпорация» по Рамочному соглашению об открытии кредитной линии 553-АТФ-КТЗ от 22.07.16 года;</w:t>
      </w:r>
    </w:p>
    <w:p w:rsidR="005C4316" w:rsidRDefault="005C4316" w:rsidP="00BC1EC6">
      <w:pPr>
        <w:spacing w:after="0"/>
        <w:jc w:val="both"/>
      </w:pPr>
      <w:r>
        <w:t>2) Дебиторская задолженность (краткосрочная) – 8 тыс.</w:t>
      </w:r>
      <w:r w:rsidR="00440FA3">
        <w:t xml:space="preserve"> </w:t>
      </w:r>
      <w:r>
        <w:t>тенге:</w:t>
      </w:r>
    </w:p>
    <w:p w:rsidR="005C4316" w:rsidRDefault="005C4316" w:rsidP="00BC1EC6">
      <w:pPr>
        <w:spacing w:after="0"/>
        <w:jc w:val="both"/>
      </w:pPr>
      <w:r>
        <w:t xml:space="preserve">     Предоплата </w:t>
      </w:r>
      <w:r w:rsidR="009D3D4D">
        <w:t>за услуги телекоммуникаций</w:t>
      </w:r>
      <w:r>
        <w:t xml:space="preserve"> (АО «</w:t>
      </w:r>
      <w:proofErr w:type="spellStart"/>
      <w:r>
        <w:t>Казахтелеком</w:t>
      </w:r>
      <w:proofErr w:type="spellEnd"/>
      <w:r>
        <w:t>) - 2,9 тыс.</w:t>
      </w:r>
      <w:r w:rsidR="00440FA3">
        <w:t xml:space="preserve"> </w:t>
      </w:r>
      <w:r>
        <w:t>тенге;</w:t>
      </w:r>
    </w:p>
    <w:p w:rsidR="005C4316" w:rsidRDefault="005C4316" w:rsidP="00BC1EC6">
      <w:pPr>
        <w:spacing w:after="0"/>
        <w:jc w:val="both"/>
      </w:pPr>
      <w:r>
        <w:lastRenderedPageBreak/>
        <w:t xml:space="preserve">     </w:t>
      </w:r>
      <w:r w:rsidR="009D3D4D">
        <w:t>Предоплата за услуги публикации в газете (ТОО «</w:t>
      </w:r>
      <w:r w:rsidR="009D3D4D">
        <w:rPr>
          <w:lang w:val="kk-KZ"/>
        </w:rPr>
        <w:t>Әділ Заң корпорациясы</w:t>
      </w:r>
      <w:r w:rsidR="009D3D4D">
        <w:t>» – 5 тыс.</w:t>
      </w:r>
      <w:r w:rsidR="00440FA3">
        <w:t xml:space="preserve"> </w:t>
      </w:r>
      <w:r w:rsidR="009D3D4D">
        <w:t>тенге;</w:t>
      </w:r>
    </w:p>
    <w:p w:rsidR="001D02EE" w:rsidRDefault="003E322D" w:rsidP="00BC1EC6">
      <w:pPr>
        <w:spacing w:after="0"/>
        <w:jc w:val="both"/>
      </w:pPr>
      <w:r>
        <w:t xml:space="preserve"> </w:t>
      </w:r>
      <w:r w:rsidR="005C4316">
        <w:t>3</w:t>
      </w:r>
      <w:r w:rsidR="00D74D1D">
        <w:t xml:space="preserve">) </w:t>
      </w:r>
      <w:r w:rsidR="00D74D1D" w:rsidRPr="00655E94">
        <w:t xml:space="preserve">Займы, </w:t>
      </w:r>
      <w:proofErr w:type="gramStart"/>
      <w:r w:rsidR="00D74D1D" w:rsidRPr="00655E94">
        <w:t xml:space="preserve">предоставленные </w:t>
      </w:r>
      <w:r w:rsidR="00F27028" w:rsidRPr="00655E94">
        <w:t xml:space="preserve"> –</w:t>
      </w:r>
      <w:proofErr w:type="gramEnd"/>
      <w:r w:rsidR="00D74D1D" w:rsidRPr="00655E94">
        <w:t xml:space="preserve"> 240 944</w:t>
      </w:r>
      <w:r w:rsidR="00F27028" w:rsidRPr="00655E94">
        <w:t xml:space="preserve"> тыс.</w:t>
      </w:r>
      <w:r w:rsidR="002732D0" w:rsidRPr="00655E94">
        <w:t xml:space="preserve"> </w:t>
      </w:r>
      <w:r w:rsidR="00F27028" w:rsidRPr="00655E94">
        <w:t>тенге</w:t>
      </w:r>
      <w:r w:rsidR="00D74D1D" w:rsidRPr="00655E94">
        <w:t xml:space="preserve">, </w:t>
      </w:r>
      <w:r w:rsidR="00655E94">
        <w:t>(</w:t>
      </w:r>
      <w:r w:rsidR="00D74D1D" w:rsidRPr="00655E94">
        <w:t>в</w:t>
      </w:r>
      <w:r w:rsidR="00D74D1D" w:rsidRPr="009D33DE">
        <w:t xml:space="preserve"> том числе займы, полученные заемщиками – </w:t>
      </w:r>
      <w:r w:rsidR="001D02EE">
        <w:t xml:space="preserve">  </w:t>
      </w:r>
      <w:r w:rsidR="00D74D1D" w:rsidRPr="009D33DE">
        <w:t>238 914 тыс.</w:t>
      </w:r>
      <w:r w:rsidR="009D33DE">
        <w:t xml:space="preserve"> </w:t>
      </w:r>
      <w:r w:rsidR="00D74D1D" w:rsidRPr="009D33DE">
        <w:t>тенге и начисленное, но неоплаченное</w:t>
      </w:r>
      <w:r w:rsidR="009D33DE" w:rsidRPr="009D33DE">
        <w:t xml:space="preserve"> заемщиками вознаграждение – 2030 тыс.</w:t>
      </w:r>
      <w:r w:rsidR="00440FA3">
        <w:t xml:space="preserve"> </w:t>
      </w:r>
      <w:r w:rsidR="009D33DE" w:rsidRPr="009D33DE">
        <w:t>тенге</w:t>
      </w:r>
      <w:r w:rsidR="008312E8">
        <w:t xml:space="preserve"> срок оплаты не наступил</w:t>
      </w:r>
      <w:r w:rsidR="009D33DE" w:rsidRPr="009D33DE">
        <w:t>)</w:t>
      </w:r>
      <w:r w:rsidR="009D33DE">
        <w:t>.</w:t>
      </w:r>
    </w:p>
    <w:p w:rsidR="009D33DE" w:rsidRDefault="001D02EE" w:rsidP="00BC1EC6">
      <w:pPr>
        <w:spacing w:after="0"/>
        <w:jc w:val="both"/>
      </w:pPr>
      <w:r>
        <w:t xml:space="preserve">         </w:t>
      </w:r>
      <w:r w:rsidR="003E322D">
        <w:t xml:space="preserve"> </w:t>
      </w:r>
      <w:r w:rsidR="00F27028">
        <w:t xml:space="preserve"> Займы предоставлены </w:t>
      </w:r>
      <w:proofErr w:type="spellStart"/>
      <w:r w:rsidR="00F27028">
        <w:t>сельхозт</w:t>
      </w:r>
      <w:r w:rsidR="00202CF6">
        <w:t>оваропроизводителям</w:t>
      </w:r>
      <w:proofErr w:type="spellEnd"/>
      <w:r w:rsidR="00202CF6">
        <w:t xml:space="preserve"> </w:t>
      </w:r>
      <w:r w:rsidR="00BC1EC6">
        <w:t>–</w:t>
      </w:r>
      <w:r w:rsidR="00202CF6">
        <w:t xml:space="preserve"> </w:t>
      </w:r>
      <w:r w:rsidR="00BC1EC6">
        <w:t xml:space="preserve">только </w:t>
      </w:r>
      <w:r w:rsidR="00F27028">
        <w:t>участ</w:t>
      </w:r>
      <w:r w:rsidR="00270266">
        <w:t>никам</w:t>
      </w:r>
      <w:r w:rsidR="00202CF6">
        <w:t xml:space="preserve"> </w:t>
      </w:r>
      <w:r w:rsidR="00BC1EC6">
        <w:t>КТ:</w:t>
      </w:r>
    </w:p>
    <w:p w:rsidR="00F27028" w:rsidRDefault="009D33DE" w:rsidP="00BC1EC6">
      <w:pPr>
        <w:spacing w:after="0"/>
        <w:jc w:val="both"/>
      </w:pPr>
      <w:r>
        <w:t xml:space="preserve"> - з</w:t>
      </w:r>
      <w:r w:rsidR="00F27028">
        <w:t>а счет привлеченных ресурсов от АО «Аграрная Кредитная корпорация»</w:t>
      </w:r>
      <w:r w:rsidR="00B86E6F">
        <w:t xml:space="preserve"> (</w:t>
      </w:r>
      <w:r w:rsidR="00F65C0D">
        <w:t>далее АО «АКК»)</w:t>
      </w:r>
      <w:r w:rsidR="002732D0">
        <w:t xml:space="preserve"> по</w:t>
      </w:r>
      <w:r w:rsidR="002732D0" w:rsidRPr="002732D0">
        <w:t xml:space="preserve"> </w:t>
      </w:r>
      <w:r w:rsidR="002732D0">
        <w:t>Рамочному</w:t>
      </w:r>
      <w:r>
        <w:t xml:space="preserve"> </w:t>
      </w:r>
      <w:r w:rsidR="002732D0">
        <w:t xml:space="preserve">  соглашению об открытии кредитной линии 553-АТФ-КТЗ от 22.07.16 </w:t>
      </w:r>
      <w:proofErr w:type="gramStart"/>
      <w:r w:rsidR="002732D0">
        <w:t>года  -</w:t>
      </w:r>
      <w:proofErr w:type="gramEnd"/>
      <w:r w:rsidR="002732D0">
        <w:t xml:space="preserve">  156 854</w:t>
      </w:r>
      <w:r w:rsidR="00202CF6">
        <w:t xml:space="preserve"> тыс.</w:t>
      </w:r>
      <w:r w:rsidR="002732D0">
        <w:t xml:space="preserve"> </w:t>
      </w:r>
      <w:r w:rsidR="00202CF6">
        <w:t>тенге;</w:t>
      </w:r>
    </w:p>
    <w:p w:rsidR="003E322D" w:rsidRDefault="00F27028" w:rsidP="00BC1EC6">
      <w:pPr>
        <w:spacing w:after="0"/>
        <w:jc w:val="both"/>
      </w:pPr>
      <w:r>
        <w:t xml:space="preserve"> </w:t>
      </w:r>
      <w:r w:rsidR="009D33DE">
        <w:t xml:space="preserve">- </w:t>
      </w:r>
      <w:r>
        <w:t xml:space="preserve">за счет собственных средств КТ - </w:t>
      </w:r>
      <w:r w:rsidR="002732D0">
        <w:t xml:space="preserve"> 82 060 тыс. тенге;</w:t>
      </w:r>
    </w:p>
    <w:p w:rsidR="001D02EE" w:rsidRDefault="005C4316" w:rsidP="00BC1EC6">
      <w:pPr>
        <w:spacing w:after="0"/>
        <w:jc w:val="both"/>
      </w:pPr>
      <w:r>
        <w:t>4</w:t>
      </w:r>
      <w:r w:rsidR="001D02EE">
        <w:t>) Запасы – 177 тыс.</w:t>
      </w:r>
      <w:r w:rsidR="00440FA3">
        <w:t xml:space="preserve"> </w:t>
      </w:r>
      <w:proofErr w:type="gramStart"/>
      <w:r w:rsidR="001D02EE">
        <w:t>тенге  (</w:t>
      </w:r>
      <w:proofErr w:type="gramEnd"/>
      <w:r w:rsidR="001D02EE">
        <w:t>автошины);</w:t>
      </w:r>
    </w:p>
    <w:p w:rsidR="001D02EE" w:rsidRDefault="005C4316" w:rsidP="00BC1EC6">
      <w:pPr>
        <w:spacing w:after="0"/>
        <w:jc w:val="both"/>
      </w:pPr>
      <w:r>
        <w:t>5</w:t>
      </w:r>
      <w:r w:rsidR="001D02EE">
        <w:t>) Нематериальные активы – 63 тыс.</w:t>
      </w:r>
      <w:r w:rsidR="00440FA3">
        <w:t xml:space="preserve"> </w:t>
      </w:r>
      <w:r w:rsidR="001D02EE">
        <w:t>тенге (</w:t>
      </w:r>
      <w:r w:rsidR="00A65FB1">
        <w:t xml:space="preserve">в 2020 году </w:t>
      </w:r>
      <w:r w:rsidR="00D05A90">
        <w:t>приобретено</w:t>
      </w:r>
      <w:r w:rsidR="001D02EE">
        <w:t xml:space="preserve"> программ</w:t>
      </w:r>
      <w:r w:rsidR="00270266">
        <w:t xml:space="preserve">ное обеспечение 1С бухгалтерия </w:t>
      </w:r>
      <w:r w:rsidR="001D02EE">
        <w:t xml:space="preserve">версия </w:t>
      </w:r>
      <w:proofErr w:type="gramStart"/>
      <w:r w:rsidR="001D02EE">
        <w:t>8.3</w:t>
      </w:r>
      <w:r w:rsidR="004333AF">
        <w:t xml:space="preserve"> </w:t>
      </w:r>
      <w:r w:rsidR="001D02EE">
        <w:t xml:space="preserve"> стоимость</w:t>
      </w:r>
      <w:r w:rsidR="004333AF">
        <w:t>ю</w:t>
      </w:r>
      <w:proofErr w:type="gramEnd"/>
      <w:r w:rsidR="001D02EE">
        <w:t xml:space="preserve"> 65 тыс. тенге, начисленная амортизация – 2 тыс.</w:t>
      </w:r>
      <w:r w:rsidR="00A85E43">
        <w:t xml:space="preserve"> </w:t>
      </w:r>
      <w:r w:rsidR="001D02EE">
        <w:t>тенге);</w:t>
      </w:r>
    </w:p>
    <w:p w:rsidR="001D02EE" w:rsidRDefault="005C4316" w:rsidP="00BC1EC6">
      <w:pPr>
        <w:spacing w:after="0"/>
        <w:jc w:val="both"/>
      </w:pPr>
      <w:r>
        <w:t>6</w:t>
      </w:r>
      <w:r w:rsidR="001D02EE">
        <w:t>)</w:t>
      </w:r>
      <w:r w:rsidR="00655E94">
        <w:t xml:space="preserve"> Основные средства – 2151 тыс.</w:t>
      </w:r>
      <w:r w:rsidR="00A85E43">
        <w:t xml:space="preserve">  </w:t>
      </w:r>
      <w:r w:rsidR="00655E94">
        <w:t>тенге (первоначальная стоимость – 5392 тыс.</w:t>
      </w:r>
      <w:r w:rsidR="00A85E43">
        <w:t xml:space="preserve"> </w:t>
      </w:r>
      <w:r w:rsidR="00655E94">
        <w:t>тенге, начисленная амортизация – 3241 тыс. тенге):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655E94" w:rsidTr="00655E94">
        <w:trPr>
          <w:trHeight w:val="336"/>
        </w:trPr>
        <w:tc>
          <w:tcPr>
            <w:tcW w:w="1557" w:type="dxa"/>
            <w:vMerge w:val="restart"/>
            <w:shd w:val="clear" w:color="auto" w:fill="F2F2F2" w:themeFill="background1" w:themeFillShade="F2"/>
          </w:tcPr>
          <w:p w:rsidR="00655E94" w:rsidRPr="00655E94" w:rsidRDefault="00655E94" w:rsidP="003E322D">
            <w:pPr>
              <w:rPr>
                <w:b/>
              </w:rPr>
            </w:pPr>
          </w:p>
        </w:tc>
        <w:tc>
          <w:tcPr>
            <w:tcW w:w="1557" w:type="dxa"/>
            <w:vMerge w:val="restart"/>
            <w:shd w:val="clear" w:color="auto" w:fill="F2F2F2" w:themeFill="background1" w:themeFillShade="F2"/>
          </w:tcPr>
          <w:p w:rsidR="00655E94" w:rsidRPr="00655E94" w:rsidRDefault="00655E94" w:rsidP="00655E94">
            <w:pPr>
              <w:jc w:val="center"/>
              <w:rPr>
                <w:b/>
              </w:rPr>
            </w:pPr>
            <w:r w:rsidRPr="00655E94">
              <w:rPr>
                <w:b/>
              </w:rPr>
              <w:t>Основные средства</w:t>
            </w:r>
          </w:p>
          <w:p w:rsidR="00655E94" w:rsidRPr="00655E94" w:rsidRDefault="00B664EC" w:rsidP="00655E94">
            <w:pPr>
              <w:jc w:val="center"/>
              <w:rPr>
                <w:b/>
              </w:rPr>
            </w:pPr>
            <w:r w:rsidRPr="00655E94">
              <w:rPr>
                <w:b/>
              </w:rPr>
              <w:t>В</w:t>
            </w:r>
            <w:r w:rsidR="00655E94" w:rsidRPr="00655E94">
              <w:rPr>
                <w:b/>
              </w:rPr>
              <w:t>сего</w:t>
            </w:r>
            <w:r>
              <w:rPr>
                <w:b/>
              </w:rPr>
              <w:t xml:space="preserve"> (тенге)</w:t>
            </w:r>
          </w:p>
        </w:tc>
        <w:tc>
          <w:tcPr>
            <w:tcW w:w="6231" w:type="dxa"/>
            <w:gridSpan w:val="4"/>
            <w:shd w:val="clear" w:color="auto" w:fill="F2F2F2" w:themeFill="background1" w:themeFillShade="F2"/>
          </w:tcPr>
          <w:p w:rsidR="00655E94" w:rsidRPr="00655E94" w:rsidRDefault="00655E94" w:rsidP="00655E94">
            <w:pPr>
              <w:jc w:val="center"/>
              <w:rPr>
                <w:b/>
              </w:rPr>
            </w:pPr>
            <w:r w:rsidRPr="00655E94">
              <w:rPr>
                <w:b/>
              </w:rPr>
              <w:t>В том числе</w:t>
            </w:r>
          </w:p>
        </w:tc>
      </w:tr>
      <w:tr w:rsidR="00655E94" w:rsidTr="00655E94">
        <w:trPr>
          <w:trHeight w:val="468"/>
        </w:trPr>
        <w:tc>
          <w:tcPr>
            <w:tcW w:w="1557" w:type="dxa"/>
            <w:vMerge/>
            <w:shd w:val="clear" w:color="auto" w:fill="F2F2F2" w:themeFill="background1" w:themeFillShade="F2"/>
          </w:tcPr>
          <w:p w:rsidR="00655E94" w:rsidRPr="00655E94" w:rsidRDefault="00655E94" w:rsidP="003E322D">
            <w:pPr>
              <w:rPr>
                <w:b/>
              </w:rPr>
            </w:pPr>
          </w:p>
        </w:tc>
        <w:tc>
          <w:tcPr>
            <w:tcW w:w="1557" w:type="dxa"/>
            <w:vMerge/>
            <w:shd w:val="clear" w:color="auto" w:fill="F2F2F2" w:themeFill="background1" w:themeFillShade="F2"/>
          </w:tcPr>
          <w:p w:rsidR="00655E94" w:rsidRPr="00655E94" w:rsidRDefault="00655E94" w:rsidP="00655E94">
            <w:pPr>
              <w:jc w:val="center"/>
              <w:rPr>
                <w:b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</w:tcPr>
          <w:p w:rsidR="00655E94" w:rsidRPr="00655E94" w:rsidRDefault="00655E94" w:rsidP="00655E94">
            <w:pPr>
              <w:jc w:val="center"/>
              <w:rPr>
                <w:b/>
              </w:rPr>
            </w:pPr>
            <w:r w:rsidRPr="00655E94">
              <w:rPr>
                <w:b/>
              </w:rPr>
              <w:t>Здание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:rsidR="00655E94" w:rsidRPr="00655E94" w:rsidRDefault="00655E94" w:rsidP="00655E94">
            <w:pPr>
              <w:jc w:val="center"/>
              <w:rPr>
                <w:b/>
              </w:rPr>
            </w:pPr>
            <w:r w:rsidRPr="00655E94">
              <w:rPr>
                <w:b/>
              </w:rPr>
              <w:t>Транспортное средство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:rsidR="00655E94" w:rsidRPr="00655E94" w:rsidRDefault="00655E94" w:rsidP="00655E94">
            <w:pPr>
              <w:jc w:val="center"/>
              <w:rPr>
                <w:b/>
              </w:rPr>
            </w:pPr>
            <w:r w:rsidRPr="00655E94">
              <w:rPr>
                <w:b/>
              </w:rPr>
              <w:t>Орг. техника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:rsidR="00655E94" w:rsidRPr="00655E94" w:rsidRDefault="00655E94" w:rsidP="00655E94">
            <w:pPr>
              <w:jc w:val="center"/>
              <w:rPr>
                <w:b/>
              </w:rPr>
            </w:pPr>
            <w:r w:rsidRPr="00655E94">
              <w:rPr>
                <w:b/>
              </w:rPr>
              <w:t>Прочие</w:t>
            </w:r>
          </w:p>
        </w:tc>
      </w:tr>
      <w:tr w:rsidR="00655E94" w:rsidTr="00655E94">
        <w:tc>
          <w:tcPr>
            <w:tcW w:w="1557" w:type="dxa"/>
          </w:tcPr>
          <w:p w:rsidR="00655E94" w:rsidRDefault="00655E94" w:rsidP="003E322D">
            <w:r>
              <w:t>Стоимость по балансу</w:t>
            </w:r>
            <w:r w:rsidR="001B315A">
              <w:t xml:space="preserve"> на 01.01.21 г.</w:t>
            </w:r>
          </w:p>
        </w:tc>
        <w:tc>
          <w:tcPr>
            <w:tcW w:w="1557" w:type="dxa"/>
          </w:tcPr>
          <w:p w:rsidR="00655E94" w:rsidRDefault="00655E94" w:rsidP="00655E94">
            <w:pPr>
              <w:jc w:val="right"/>
            </w:pPr>
            <w:r>
              <w:t>5 392 484=00</w:t>
            </w:r>
          </w:p>
        </w:tc>
        <w:tc>
          <w:tcPr>
            <w:tcW w:w="1557" w:type="dxa"/>
          </w:tcPr>
          <w:p w:rsidR="00655E94" w:rsidRDefault="00655E94" w:rsidP="00655E94">
            <w:pPr>
              <w:jc w:val="right"/>
            </w:pPr>
            <w:r>
              <w:t>0</w:t>
            </w:r>
          </w:p>
        </w:tc>
        <w:tc>
          <w:tcPr>
            <w:tcW w:w="1558" w:type="dxa"/>
          </w:tcPr>
          <w:p w:rsidR="00655E94" w:rsidRDefault="00655E94" w:rsidP="00655E94">
            <w:pPr>
              <w:jc w:val="right"/>
            </w:pPr>
            <w:r>
              <w:t>3 800 000=00</w:t>
            </w:r>
          </w:p>
        </w:tc>
        <w:tc>
          <w:tcPr>
            <w:tcW w:w="1558" w:type="dxa"/>
          </w:tcPr>
          <w:p w:rsidR="00655E94" w:rsidRDefault="00655E94" w:rsidP="00655E94">
            <w:pPr>
              <w:jc w:val="right"/>
            </w:pPr>
            <w:r>
              <w:t>1 090 499=00</w:t>
            </w:r>
          </w:p>
        </w:tc>
        <w:tc>
          <w:tcPr>
            <w:tcW w:w="1558" w:type="dxa"/>
          </w:tcPr>
          <w:p w:rsidR="00655E94" w:rsidRDefault="00655E94" w:rsidP="00655E94">
            <w:pPr>
              <w:jc w:val="right"/>
            </w:pPr>
            <w:r>
              <w:t>501 985=00</w:t>
            </w:r>
          </w:p>
        </w:tc>
      </w:tr>
      <w:tr w:rsidR="00655E94" w:rsidTr="00655E94">
        <w:tc>
          <w:tcPr>
            <w:tcW w:w="1557" w:type="dxa"/>
          </w:tcPr>
          <w:p w:rsidR="00655E94" w:rsidRDefault="001B315A" w:rsidP="001B315A">
            <w:r>
              <w:t>Накопленная а</w:t>
            </w:r>
            <w:r w:rsidR="00655E94">
              <w:t>мортизация</w:t>
            </w:r>
            <w:r>
              <w:t xml:space="preserve"> </w:t>
            </w:r>
          </w:p>
        </w:tc>
        <w:tc>
          <w:tcPr>
            <w:tcW w:w="1557" w:type="dxa"/>
          </w:tcPr>
          <w:p w:rsidR="00655E94" w:rsidRDefault="00655E94" w:rsidP="00655E94">
            <w:pPr>
              <w:jc w:val="right"/>
            </w:pPr>
            <w:r>
              <w:t>3 240 746=98</w:t>
            </w:r>
          </w:p>
        </w:tc>
        <w:tc>
          <w:tcPr>
            <w:tcW w:w="1557" w:type="dxa"/>
          </w:tcPr>
          <w:p w:rsidR="00655E94" w:rsidRDefault="00655E94" w:rsidP="00655E94">
            <w:pPr>
              <w:jc w:val="right"/>
            </w:pPr>
            <w:r>
              <w:t>0</w:t>
            </w:r>
          </w:p>
        </w:tc>
        <w:tc>
          <w:tcPr>
            <w:tcW w:w="1558" w:type="dxa"/>
          </w:tcPr>
          <w:p w:rsidR="00655E94" w:rsidRDefault="00655E94" w:rsidP="00655E94">
            <w:pPr>
              <w:jc w:val="right"/>
            </w:pPr>
            <w:r>
              <w:t>2 470 000=00</w:t>
            </w:r>
          </w:p>
        </w:tc>
        <w:tc>
          <w:tcPr>
            <w:tcW w:w="1558" w:type="dxa"/>
          </w:tcPr>
          <w:p w:rsidR="00655E94" w:rsidRDefault="00655E94" w:rsidP="00655E94">
            <w:pPr>
              <w:jc w:val="right"/>
            </w:pPr>
            <w:r>
              <w:t>318 961=38</w:t>
            </w:r>
          </w:p>
        </w:tc>
        <w:tc>
          <w:tcPr>
            <w:tcW w:w="1558" w:type="dxa"/>
          </w:tcPr>
          <w:p w:rsidR="00655E94" w:rsidRDefault="00655E94" w:rsidP="00655E94">
            <w:pPr>
              <w:jc w:val="right"/>
            </w:pPr>
            <w:r>
              <w:t>451 785=60</w:t>
            </w:r>
          </w:p>
        </w:tc>
      </w:tr>
      <w:tr w:rsidR="00655E94" w:rsidTr="00655E94">
        <w:tc>
          <w:tcPr>
            <w:tcW w:w="1557" w:type="dxa"/>
          </w:tcPr>
          <w:p w:rsidR="00655E94" w:rsidRDefault="00655E94" w:rsidP="003E322D">
            <w:r>
              <w:t>Остаточная стоимость на 01.01.21 г.</w:t>
            </w:r>
          </w:p>
        </w:tc>
        <w:tc>
          <w:tcPr>
            <w:tcW w:w="1557" w:type="dxa"/>
          </w:tcPr>
          <w:p w:rsidR="00655E94" w:rsidRDefault="00655E94" w:rsidP="00655E94">
            <w:pPr>
              <w:jc w:val="right"/>
            </w:pPr>
          </w:p>
          <w:p w:rsidR="00655E94" w:rsidRDefault="00655E94" w:rsidP="00655E94">
            <w:pPr>
              <w:jc w:val="right"/>
            </w:pPr>
            <w:r>
              <w:t>2 151 737=02</w:t>
            </w:r>
          </w:p>
        </w:tc>
        <w:tc>
          <w:tcPr>
            <w:tcW w:w="1557" w:type="dxa"/>
          </w:tcPr>
          <w:p w:rsidR="00655E94" w:rsidRDefault="00655E94" w:rsidP="00655E94">
            <w:pPr>
              <w:jc w:val="right"/>
            </w:pPr>
          </w:p>
          <w:p w:rsidR="00655E94" w:rsidRDefault="00655E94" w:rsidP="00655E94">
            <w:pPr>
              <w:jc w:val="right"/>
            </w:pPr>
            <w:r>
              <w:t>0</w:t>
            </w:r>
          </w:p>
        </w:tc>
        <w:tc>
          <w:tcPr>
            <w:tcW w:w="1558" w:type="dxa"/>
          </w:tcPr>
          <w:p w:rsidR="00655E94" w:rsidRDefault="00655E94" w:rsidP="00655E94">
            <w:pPr>
              <w:jc w:val="right"/>
            </w:pPr>
          </w:p>
          <w:p w:rsidR="00655E94" w:rsidRDefault="00655E94" w:rsidP="00655E94">
            <w:pPr>
              <w:jc w:val="right"/>
            </w:pPr>
            <w:r>
              <w:t>1 330 000=00</w:t>
            </w:r>
          </w:p>
        </w:tc>
        <w:tc>
          <w:tcPr>
            <w:tcW w:w="1558" w:type="dxa"/>
          </w:tcPr>
          <w:p w:rsidR="00655E94" w:rsidRDefault="00655E94" w:rsidP="00655E94">
            <w:pPr>
              <w:jc w:val="right"/>
            </w:pPr>
          </w:p>
          <w:p w:rsidR="00655E94" w:rsidRDefault="00655E94" w:rsidP="00655E94">
            <w:pPr>
              <w:jc w:val="right"/>
            </w:pPr>
            <w:r>
              <w:t>771 537=62</w:t>
            </w:r>
          </w:p>
        </w:tc>
        <w:tc>
          <w:tcPr>
            <w:tcW w:w="1558" w:type="dxa"/>
          </w:tcPr>
          <w:p w:rsidR="00655E94" w:rsidRDefault="00655E94" w:rsidP="00655E94">
            <w:pPr>
              <w:jc w:val="right"/>
            </w:pPr>
          </w:p>
          <w:p w:rsidR="00655E94" w:rsidRDefault="00655E94" w:rsidP="00655E94">
            <w:pPr>
              <w:jc w:val="right"/>
            </w:pPr>
            <w:r>
              <w:t>50 199=40</w:t>
            </w:r>
          </w:p>
        </w:tc>
      </w:tr>
    </w:tbl>
    <w:p w:rsidR="00D05A90" w:rsidRDefault="00D05A90" w:rsidP="00BC1EC6">
      <w:pPr>
        <w:spacing w:after="0"/>
      </w:pPr>
      <w:r>
        <w:t xml:space="preserve">   </w:t>
      </w:r>
      <w:r w:rsidR="00EE37A8">
        <w:t xml:space="preserve">  </w:t>
      </w:r>
      <w:r>
        <w:t xml:space="preserve">  В 2020 году кредитным товарищество приобретено основных средств на сумму 603 тыс.</w:t>
      </w:r>
      <w:r w:rsidR="00A85E43">
        <w:t xml:space="preserve"> </w:t>
      </w:r>
      <w:r>
        <w:t>тенге (</w:t>
      </w:r>
      <w:r w:rsidR="00EE37A8">
        <w:t>орг.</w:t>
      </w:r>
      <w:r w:rsidR="00BA7825">
        <w:t xml:space="preserve"> </w:t>
      </w:r>
      <w:r w:rsidR="00EE37A8">
        <w:t>техника).</w:t>
      </w:r>
      <w:bookmarkStart w:id="0" w:name="_GoBack"/>
      <w:bookmarkEnd w:id="0"/>
      <w:r w:rsidR="00EE37A8">
        <w:t xml:space="preserve"> Списание основных средств не производилось.</w:t>
      </w:r>
    </w:p>
    <w:p w:rsidR="00BA5A5F" w:rsidRDefault="005C4316" w:rsidP="00BC1EC6">
      <w:pPr>
        <w:spacing w:after="0"/>
      </w:pPr>
      <w:r>
        <w:t>7</w:t>
      </w:r>
      <w:r w:rsidR="00B664EC">
        <w:t>) Текущие налоговые</w:t>
      </w:r>
      <w:r w:rsidR="00EE37A8">
        <w:t xml:space="preserve"> актив</w:t>
      </w:r>
      <w:r w:rsidR="00B664EC">
        <w:t>ы</w:t>
      </w:r>
      <w:r w:rsidR="00EE37A8">
        <w:t xml:space="preserve"> – 2 тыс.</w:t>
      </w:r>
      <w:r w:rsidR="00BA7825">
        <w:t xml:space="preserve"> </w:t>
      </w:r>
      <w:r w:rsidR="00EE37A8">
        <w:t>тенге: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E37A8" w:rsidTr="00EE37A8">
        <w:tc>
          <w:tcPr>
            <w:tcW w:w="4672" w:type="dxa"/>
            <w:shd w:val="clear" w:color="auto" w:fill="F2F2F2" w:themeFill="background1" w:themeFillShade="F2"/>
          </w:tcPr>
          <w:p w:rsidR="00EE37A8" w:rsidRPr="00B664EC" w:rsidRDefault="00EE37A8" w:rsidP="00EE37A8">
            <w:pPr>
              <w:jc w:val="center"/>
              <w:rPr>
                <w:b/>
              </w:rPr>
            </w:pPr>
            <w:r w:rsidRPr="00B664EC">
              <w:rPr>
                <w:b/>
              </w:rPr>
              <w:t>Наименование</w:t>
            </w:r>
          </w:p>
        </w:tc>
        <w:tc>
          <w:tcPr>
            <w:tcW w:w="4673" w:type="dxa"/>
            <w:shd w:val="clear" w:color="auto" w:fill="F2F2F2" w:themeFill="background1" w:themeFillShade="F2"/>
          </w:tcPr>
          <w:p w:rsidR="00EE37A8" w:rsidRPr="00B664EC" w:rsidRDefault="00B664EC" w:rsidP="00EE37A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EE37A8" w:rsidRPr="00B664EC">
              <w:rPr>
                <w:b/>
              </w:rPr>
              <w:t>умма</w:t>
            </w:r>
            <w:r>
              <w:rPr>
                <w:b/>
              </w:rPr>
              <w:t xml:space="preserve"> </w:t>
            </w:r>
            <w:r w:rsidRPr="00A85E43">
              <w:rPr>
                <w:sz w:val="16"/>
                <w:szCs w:val="16"/>
              </w:rPr>
              <w:t>(тенге)</w:t>
            </w:r>
          </w:p>
        </w:tc>
      </w:tr>
      <w:tr w:rsidR="00EE37A8" w:rsidTr="00EE37A8">
        <w:tc>
          <w:tcPr>
            <w:tcW w:w="4672" w:type="dxa"/>
          </w:tcPr>
          <w:p w:rsidR="00EE37A8" w:rsidRDefault="00EE37A8" w:rsidP="003E322D">
            <w:r>
              <w:t>Индивидуальный подоходный налог</w:t>
            </w:r>
          </w:p>
        </w:tc>
        <w:tc>
          <w:tcPr>
            <w:tcW w:w="4673" w:type="dxa"/>
          </w:tcPr>
          <w:p w:rsidR="00EE37A8" w:rsidRDefault="00EE37A8" w:rsidP="00EE37A8">
            <w:pPr>
              <w:jc w:val="right"/>
            </w:pPr>
            <w:r>
              <w:t>294=21</w:t>
            </w:r>
          </w:p>
        </w:tc>
      </w:tr>
      <w:tr w:rsidR="00EE37A8" w:rsidTr="00EE37A8">
        <w:tc>
          <w:tcPr>
            <w:tcW w:w="4672" w:type="dxa"/>
          </w:tcPr>
          <w:p w:rsidR="00EE37A8" w:rsidRDefault="00EE37A8" w:rsidP="003E322D">
            <w:r>
              <w:t>Налог на транспорт</w:t>
            </w:r>
          </w:p>
        </w:tc>
        <w:tc>
          <w:tcPr>
            <w:tcW w:w="4673" w:type="dxa"/>
          </w:tcPr>
          <w:p w:rsidR="00EE37A8" w:rsidRDefault="00EE37A8" w:rsidP="00EE37A8">
            <w:pPr>
              <w:jc w:val="right"/>
            </w:pPr>
            <w:r>
              <w:t>668=38</w:t>
            </w:r>
          </w:p>
        </w:tc>
      </w:tr>
      <w:tr w:rsidR="00EE37A8" w:rsidTr="00EE37A8">
        <w:tc>
          <w:tcPr>
            <w:tcW w:w="4672" w:type="dxa"/>
          </w:tcPr>
          <w:p w:rsidR="00EE37A8" w:rsidRDefault="00EE37A8" w:rsidP="003E322D">
            <w:r>
              <w:t>Социальный налог</w:t>
            </w:r>
          </w:p>
        </w:tc>
        <w:tc>
          <w:tcPr>
            <w:tcW w:w="4673" w:type="dxa"/>
          </w:tcPr>
          <w:p w:rsidR="00EE37A8" w:rsidRDefault="00EE37A8" w:rsidP="00EE37A8">
            <w:pPr>
              <w:jc w:val="right"/>
            </w:pPr>
            <w:r>
              <w:t>619=32</w:t>
            </w:r>
          </w:p>
        </w:tc>
      </w:tr>
      <w:tr w:rsidR="00EE37A8" w:rsidTr="00EE37A8">
        <w:tc>
          <w:tcPr>
            <w:tcW w:w="4672" w:type="dxa"/>
          </w:tcPr>
          <w:p w:rsidR="00EE37A8" w:rsidRDefault="00EE37A8" w:rsidP="003E322D">
            <w:r>
              <w:t>Плата за эмиссию в окружающую среду</w:t>
            </w:r>
          </w:p>
        </w:tc>
        <w:tc>
          <w:tcPr>
            <w:tcW w:w="4673" w:type="dxa"/>
          </w:tcPr>
          <w:p w:rsidR="00EE37A8" w:rsidRDefault="00EE37A8" w:rsidP="00EE37A8">
            <w:pPr>
              <w:jc w:val="right"/>
            </w:pPr>
            <w:r>
              <w:t>815=00</w:t>
            </w:r>
          </w:p>
        </w:tc>
      </w:tr>
      <w:tr w:rsidR="00EE37A8" w:rsidTr="00EE37A8">
        <w:tc>
          <w:tcPr>
            <w:tcW w:w="4672" w:type="dxa"/>
          </w:tcPr>
          <w:p w:rsidR="00EE37A8" w:rsidRPr="00B664EC" w:rsidRDefault="00EE37A8" w:rsidP="003E322D">
            <w:pPr>
              <w:rPr>
                <w:b/>
              </w:rPr>
            </w:pPr>
            <w:r w:rsidRPr="00B664EC">
              <w:rPr>
                <w:b/>
              </w:rPr>
              <w:t>Итого:</w:t>
            </w:r>
          </w:p>
        </w:tc>
        <w:tc>
          <w:tcPr>
            <w:tcW w:w="4673" w:type="dxa"/>
          </w:tcPr>
          <w:p w:rsidR="00EE37A8" w:rsidRPr="00B664EC" w:rsidRDefault="00EE37A8" w:rsidP="00EE37A8">
            <w:pPr>
              <w:jc w:val="right"/>
              <w:rPr>
                <w:b/>
              </w:rPr>
            </w:pPr>
            <w:r w:rsidRPr="00B664EC">
              <w:rPr>
                <w:b/>
              </w:rPr>
              <w:t>2 396=91</w:t>
            </w:r>
          </w:p>
        </w:tc>
      </w:tr>
    </w:tbl>
    <w:p w:rsidR="00A65FB1" w:rsidRDefault="005C4316" w:rsidP="00BC1EC6">
      <w:pPr>
        <w:spacing w:after="0"/>
        <w:jc w:val="both"/>
      </w:pPr>
      <w:r>
        <w:t>8</w:t>
      </w:r>
      <w:r w:rsidR="00A65FB1">
        <w:t>) Прочие активы – 15 тыс.</w:t>
      </w:r>
      <w:r w:rsidR="00BA5A5F">
        <w:t xml:space="preserve"> </w:t>
      </w:r>
      <w:r w:rsidR="00440FA3">
        <w:t>тенге (</w:t>
      </w:r>
      <w:r w:rsidR="00A65FB1">
        <w:t xml:space="preserve">расходы будущих периодов </w:t>
      </w:r>
      <w:r w:rsidR="00BA5A5F">
        <w:t>–</w:t>
      </w:r>
      <w:r w:rsidR="00A65FB1">
        <w:t xml:space="preserve"> </w:t>
      </w:r>
      <w:r w:rsidR="00BA5A5F">
        <w:t xml:space="preserve">обязательное </w:t>
      </w:r>
      <w:r w:rsidR="00A65FB1">
        <w:t>страхование</w:t>
      </w:r>
      <w:r w:rsidR="00BA5A5F">
        <w:t xml:space="preserve"> гражданско-правовой ответственности </w:t>
      </w:r>
      <w:r w:rsidR="00F65C0D">
        <w:t>владельцев автотранспорта);</w:t>
      </w:r>
    </w:p>
    <w:p w:rsidR="00F65C0D" w:rsidRDefault="005C4316" w:rsidP="00BC1EC6">
      <w:pPr>
        <w:spacing w:after="0"/>
        <w:jc w:val="both"/>
      </w:pPr>
      <w:r>
        <w:t>9</w:t>
      </w:r>
      <w:r w:rsidR="00F65C0D">
        <w:t>) Займы полученные – 158 955 тыс.</w:t>
      </w:r>
      <w:r w:rsidR="00A85E43">
        <w:t xml:space="preserve"> </w:t>
      </w:r>
      <w:r w:rsidR="00F65C0D">
        <w:t xml:space="preserve">тенге (в том числе займы полученные от АО </w:t>
      </w:r>
      <w:r>
        <w:t>«АКК</w:t>
      </w:r>
      <w:r w:rsidR="00F65C0D">
        <w:t>» по</w:t>
      </w:r>
      <w:r w:rsidR="00F65C0D" w:rsidRPr="002732D0">
        <w:t xml:space="preserve"> </w:t>
      </w:r>
      <w:proofErr w:type="gramStart"/>
      <w:r w:rsidR="00F65C0D">
        <w:t>Рамочному  соглашению</w:t>
      </w:r>
      <w:proofErr w:type="gramEnd"/>
      <w:r w:rsidR="00F65C0D">
        <w:t xml:space="preserve"> об открытии кредитной линии 553-АТФ-КТЗ от 22.07.16 года – 156 855 тыс.</w:t>
      </w:r>
      <w:r w:rsidR="00440FA3">
        <w:t xml:space="preserve"> </w:t>
      </w:r>
      <w:r w:rsidR="00F65C0D">
        <w:t xml:space="preserve">тенге и </w:t>
      </w:r>
      <w:r>
        <w:t>2100 тыс.</w:t>
      </w:r>
      <w:r w:rsidR="00A85E43">
        <w:t xml:space="preserve">  </w:t>
      </w:r>
      <w:r>
        <w:t xml:space="preserve">тенге - </w:t>
      </w:r>
      <w:r w:rsidR="00F65C0D">
        <w:t>начисленное, но неоплаченное вознаграждение АО «АКК</w:t>
      </w:r>
      <w:r>
        <w:t>»</w:t>
      </w:r>
      <w:r w:rsidR="008312E8">
        <w:t xml:space="preserve"> срок оплаты не наступил</w:t>
      </w:r>
      <w:r>
        <w:t>);</w:t>
      </w:r>
    </w:p>
    <w:p w:rsidR="005C4316" w:rsidRDefault="005C4316" w:rsidP="00BC1EC6">
      <w:pPr>
        <w:spacing w:after="0"/>
        <w:jc w:val="both"/>
      </w:pPr>
      <w:r>
        <w:t xml:space="preserve">10) Кредиторская задолженность (краткосрочная) – 3644 </w:t>
      </w:r>
      <w:r w:rsidR="00424D7C">
        <w:t>тыс.</w:t>
      </w:r>
      <w:r w:rsidR="00A85E43">
        <w:t xml:space="preserve"> </w:t>
      </w:r>
      <w:r w:rsidR="00424D7C">
        <w:t xml:space="preserve">тенге (предоплата по погашению </w:t>
      </w:r>
      <w:r w:rsidR="00820521">
        <w:t xml:space="preserve">основного долга и вознаграждения </w:t>
      </w:r>
      <w:r w:rsidR="00424D7C">
        <w:t>заемщикам</w:t>
      </w:r>
      <w:r w:rsidR="00A85E43">
        <w:t>и</w:t>
      </w:r>
      <w:r w:rsidR="00424D7C">
        <w:t>);</w:t>
      </w:r>
    </w:p>
    <w:p w:rsidR="00B664EC" w:rsidRDefault="00B664EC" w:rsidP="00BC1EC6">
      <w:pPr>
        <w:spacing w:after="0"/>
        <w:jc w:val="both"/>
      </w:pPr>
      <w:r>
        <w:t>11) Отложенное налоговое обязательство – 33 тыс.</w:t>
      </w:r>
      <w:r w:rsidR="00A85E43">
        <w:t xml:space="preserve"> </w:t>
      </w:r>
      <w:r>
        <w:t>тенге (Корпоративный подоходный налог);</w:t>
      </w:r>
    </w:p>
    <w:p w:rsidR="002F2902" w:rsidRDefault="00A85E43" w:rsidP="00BC1EC6">
      <w:pPr>
        <w:spacing w:after="0"/>
        <w:jc w:val="both"/>
      </w:pPr>
      <w:r>
        <w:t>12)</w:t>
      </w:r>
      <w:r w:rsidR="00B86E6F">
        <w:t xml:space="preserve"> </w:t>
      </w:r>
      <w:r w:rsidR="002F2902">
        <w:t xml:space="preserve"> Нераспределенный доход – 314 тыс. тенге, в том числе доход предыдущих лет – 231 тыс. тенге,</w:t>
      </w:r>
      <w:r w:rsidR="00F03DCA">
        <w:t xml:space="preserve"> доход отчетного периода </w:t>
      </w:r>
      <w:r w:rsidR="002F2902">
        <w:t>- 83 тыс. тенге;</w:t>
      </w:r>
    </w:p>
    <w:p w:rsidR="002F2902" w:rsidRDefault="002F2902" w:rsidP="00BC1EC6">
      <w:pPr>
        <w:spacing w:after="0"/>
        <w:jc w:val="both"/>
      </w:pPr>
      <w:r>
        <w:t>13) Доходы всего – 33 199 тыс. тенге, в том числе:</w:t>
      </w:r>
    </w:p>
    <w:p w:rsidR="002F2902" w:rsidRDefault="002F2902" w:rsidP="00BC1EC6">
      <w:pPr>
        <w:spacing w:after="0"/>
        <w:jc w:val="both"/>
      </w:pPr>
      <w:r>
        <w:t xml:space="preserve">                    -  </w:t>
      </w:r>
      <w:r w:rsidR="004F6D65">
        <w:t>по</w:t>
      </w:r>
      <w:r>
        <w:t xml:space="preserve"> размещенным вкладам – 1556 тыс. тенге;</w:t>
      </w:r>
    </w:p>
    <w:p w:rsidR="002F2902" w:rsidRDefault="002F2902" w:rsidP="00BC1EC6">
      <w:pPr>
        <w:spacing w:after="0"/>
        <w:jc w:val="both"/>
      </w:pPr>
      <w:r>
        <w:t xml:space="preserve">                 </w:t>
      </w:r>
      <w:r w:rsidR="004F6D65">
        <w:t xml:space="preserve">   - по предоставленным займам – 28 688 тыс. тенге;</w:t>
      </w:r>
    </w:p>
    <w:p w:rsidR="004F6D65" w:rsidRDefault="004F6D65" w:rsidP="00BC1EC6">
      <w:pPr>
        <w:spacing w:after="0"/>
        <w:jc w:val="both"/>
      </w:pPr>
      <w:r>
        <w:t xml:space="preserve">                    - прочие доходы, связанные с получением вознаграждения – 2 955 тыс. тенге;</w:t>
      </w:r>
    </w:p>
    <w:p w:rsidR="004F6D65" w:rsidRDefault="004F6D65" w:rsidP="00BC1EC6">
      <w:pPr>
        <w:spacing w:after="0"/>
        <w:jc w:val="both"/>
      </w:pPr>
      <w:r>
        <w:t>14) Расходы всего – 32 862 тыс. тенге, в том числе:</w:t>
      </w:r>
    </w:p>
    <w:p w:rsidR="004F6D65" w:rsidRDefault="004F6D65" w:rsidP="00BC1EC6">
      <w:pPr>
        <w:spacing w:after="0"/>
        <w:jc w:val="both"/>
      </w:pPr>
      <w:r>
        <w:lastRenderedPageBreak/>
        <w:t xml:space="preserve">                    - по полученным займам – 12 160 тыс. тенге;</w:t>
      </w:r>
    </w:p>
    <w:p w:rsidR="004F6D65" w:rsidRDefault="004F6D65" w:rsidP="00BC1EC6">
      <w:pPr>
        <w:spacing w:after="0"/>
        <w:jc w:val="both"/>
      </w:pPr>
      <w:r>
        <w:t xml:space="preserve">                   - операционные расходы – 18 985 тыс. тенге;</w:t>
      </w:r>
    </w:p>
    <w:p w:rsidR="004F6D65" w:rsidRDefault="004F6D65" w:rsidP="00BC1EC6">
      <w:pPr>
        <w:spacing w:after="0"/>
        <w:jc w:val="both"/>
      </w:pPr>
      <w:r>
        <w:t xml:space="preserve">                   - прочие расходы – 1717 тыс. тенге: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1844"/>
        <w:gridCol w:w="1844"/>
      </w:tblGrid>
      <w:tr w:rsidR="00E11BFE" w:rsidTr="00E836F4">
        <w:tc>
          <w:tcPr>
            <w:tcW w:w="4672" w:type="dxa"/>
            <w:shd w:val="clear" w:color="auto" w:fill="F2F2F2" w:themeFill="background1" w:themeFillShade="F2"/>
          </w:tcPr>
          <w:p w:rsidR="00E11BFE" w:rsidRPr="003B071E" w:rsidRDefault="00E11BFE" w:rsidP="003B071E">
            <w:pPr>
              <w:jc w:val="center"/>
              <w:rPr>
                <w:sz w:val="18"/>
                <w:szCs w:val="18"/>
              </w:rPr>
            </w:pPr>
            <w:r w:rsidRPr="003B071E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:rsidR="00E11BFE" w:rsidRPr="003B071E" w:rsidRDefault="00E11BFE" w:rsidP="003B0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2020 г.</w:t>
            </w:r>
          </w:p>
        </w:tc>
        <w:tc>
          <w:tcPr>
            <w:tcW w:w="1844" w:type="dxa"/>
            <w:shd w:val="clear" w:color="auto" w:fill="F2F2F2" w:themeFill="background1" w:themeFillShade="F2"/>
          </w:tcPr>
          <w:p w:rsidR="00E11BFE" w:rsidRPr="003B071E" w:rsidRDefault="00E11BFE" w:rsidP="003B0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2019 г.</w:t>
            </w:r>
          </w:p>
        </w:tc>
      </w:tr>
      <w:tr w:rsidR="00E11BFE" w:rsidTr="00E836F4">
        <w:tc>
          <w:tcPr>
            <w:tcW w:w="4672" w:type="dxa"/>
          </w:tcPr>
          <w:p w:rsidR="00E11BFE" w:rsidRPr="003B071E" w:rsidRDefault="00E11BFE" w:rsidP="00F65C0D">
            <w:pPr>
              <w:rPr>
                <w:sz w:val="18"/>
                <w:szCs w:val="18"/>
              </w:rPr>
            </w:pPr>
            <w:r w:rsidRPr="003B071E">
              <w:rPr>
                <w:sz w:val="18"/>
                <w:szCs w:val="18"/>
              </w:rPr>
              <w:t xml:space="preserve">Пополнение </w:t>
            </w:r>
            <w:r w:rsidRPr="003B071E">
              <w:rPr>
                <w:sz w:val="18"/>
                <w:szCs w:val="18"/>
                <w:lang w:val="en-US"/>
              </w:rPr>
              <w:t>sim</w:t>
            </w:r>
            <w:r w:rsidRPr="003B071E">
              <w:rPr>
                <w:sz w:val="18"/>
                <w:szCs w:val="18"/>
              </w:rPr>
              <w:t>карты</w:t>
            </w:r>
          </w:p>
        </w:tc>
        <w:tc>
          <w:tcPr>
            <w:tcW w:w="1844" w:type="dxa"/>
          </w:tcPr>
          <w:p w:rsidR="00E11BFE" w:rsidRPr="003B071E" w:rsidRDefault="00E11BFE" w:rsidP="003B071E">
            <w:pPr>
              <w:jc w:val="right"/>
              <w:rPr>
                <w:sz w:val="18"/>
                <w:szCs w:val="18"/>
              </w:rPr>
            </w:pPr>
            <w:r w:rsidRPr="003B071E">
              <w:rPr>
                <w:sz w:val="18"/>
                <w:szCs w:val="18"/>
              </w:rPr>
              <w:t>53</w:t>
            </w:r>
          </w:p>
        </w:tc>
        <w:tc>
          <w:tcPr>
            <w:tcW w:w="1844" w:type="dxa"/>
          </w:tcPr>
          <w:p w:rsidR="00E11BFE" w:rsidRPr="003B071E" w:rsidRDefault="00E11BFE" w:rsidP="003B0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</w:tr>
      <w:tr w:rsidR="00E11BFE" w:rsidTr="00E836F4">
        <w:tc>
          <w:tcPr>
            <w:tcW w:w="4672" w:type="dxa"/>
          </w:tcPr>
          <w:p w:rsidR="00E11BFE" w:rsidRPr="003B071E" w:rsidRDefault="00E11BFE" w:rsidP="00F65C0D">
            <w:pPr>
              <w:rPr>
                <w:sz w:val="18"/>
                <w:szCs w:val="18"/>
              </w:rPr>
            </w:pPr>
            <w:r w:rsidRPr="003B071E">
              <w:rPr>
                <w:sz w:val="18"/>
                <w:szCs w:val="18"/>
              </w:rPr>
              <w:t>Приобретение ГСМ</w:t>
            </w:r>
          </w:p>
        </w:tc>
        <w:tc>
          <w:tcPr>
            <w:tcW w:w="1844" w:type="dxa"/>
          </w:tcPr>
          <w:p w:rsidR="00E11BFE" w:rsidRPr="003B071E" w:rsidRDefault="00E11BFE" w:rsidP="003B071E">
            <w:pPr>
              <w:jc w:val="right"/>
              <w:rPr>
                <w:sz w:val="18"/>
                <w:szCs w:val="18"/>
              </w:rPr>
            </w:pPr>
            <w:r w:rsidRPr="003B071E">
              <w:rPr>
                <w:sz w:val="18"/>
                <w:szCs w:val="18"/>
              </w:rPr>
              <w:t>300</w:t>
            </w:r>
          </w:p>
        </w:tc>
        <w:tc>
          <w:tcPr>
            <w:tcW w:w="1844" w:type="dxa"/>
          </w:tcPr>
          <w:p w:rsidR="00E11BFE" w:rsidRPr="003B071E" w:rsidRDefault="00E11BFE" w:rsidP="003B0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</w:tr>
      <w:tr w:rsidR="00E11BFE" w:rsidTr="00E836F4">
        <w:tc>
          <w:tcPr>
            <w:tcW w:w="4672" w:type="dxa"/>
          </w:tcPr>
          <w:p w:rsidR="00E11BFE" w:rsidRPr="003B071E" w:rsidRDefault="00E11BFE" w:rsidP="00F65C0D">
            <w:pPr>
              <w:rPr>
                <w:sz w:val="18"/>
                <w:szCs w:val="18"/>
              </w:rPr>
            </w:pPr>
            <w:proofErr w:type="spellStart"/>
            <w:r w:rsidRPr="003B071E">
              <w:rPr>
                <w:sz w:val="18"/>
                <w:szCs w:val="18"/>
              </w:rPr>
              <w:t>Зап.части</w:t>
            </w:r>
            <w:proofErr w:type="spellEnd"/>
            <w:r w:rsidRPr="003B071E">
              <w:rPr>
                <w:sz w:val="18"/>
                <w:szCs w:val="18"/>
              </w:rPr>
              <w:t xml:space="preserve"> на </w:t>
            </w:r>
            <w:proofErr w:type="spellStart"/>
            <w:r w:rsidRPr="003B071E">
              <w:rPr>
                <w:sz w:val="18"/>
                <w:szCs w:val="18"/>
              </w:rPr>
              <w:t>орг.технику</w:t>
            </w:r>
            <w:proofErr w:type="spellEnd"/>
            <w:r w:rsidRPr="003B071E">
              <w:rPr>
                <w:sz w:val="18"/>
                <w:szCs w:val="18"/>
              </w:rPr>
              <w:t>, ремонт, заправка картриджей</w:t>
            </w:r>
          </w:p>
        </w:tc>
        <w:tc>
          <w:tcPr>
            <w:tcW w:w="1844" w:type="dxa"/>
          </w:tcPr>
          <w:p w:rsidR="00E11BFE" w:rsidRPr="003B071E" w:rsidRDefault="00E11BFE" w:rsidP="003B071E">
            <w:pPr>
              <w:jc w:val="right"/>
              <w:rPr>
                <w:sz w:val="18"/>
                <w:szCs w:val="18"/>
              </w:rPr>
            </w:pPr>
            <w:r w:rsidRPr="003B071E">
              <w:rPr>
                <w:sz w:val="18"/>
                <w:szCs w:val="18"/>
              </w:rPr>
              <w:t>176</w:t>
            </w:r>
          </w:p>
        </w:tc>
        <w:tc>
          <w:tcPr>
            <w:tcW w:w="1844" w:type="dxa"/>
          </w:tcPr>
          <w:p w:rsidR="00E11BFE" w:rsidRPr="003B071E" w:rsidRDefault="00E11BFE" w:rsidP="003B0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</w:tr>
      <w:tr w:rsidR="00E11BFE" w:rsidTr="00E836F4">
        <w:tc>
          <w:tcPr>
            <w:tcW w:w="4672" w:type="dxa"/>
          </w:tcPr>
          <w:p w:rsidR="00E11BFE" w:rsidRPr="003B071E" w:rsidRDefault="00E11BFE" w:rsidP="00F65C0D">
            <w:pPr>
              <w:rPr>
                <w:sz w:val="18"/>
                <w:szCs w:val="18"/>
              </w:rPr>
            </w:pPr>
            <w:proofErr w:type="spellStart"/>
            <w:r w:rsidRPr="003B071E">
              <w:rPr>
                <w:sz w:val="18"/>
                <w:szCs w:val="18"/>
              </w:rPr>
              <w:t>Канц.товары</w:t>
            </w:r>
            <w:proofErr w:type="spellEnd"/>
            <w:r w:rsidRPr="003B071E">
              <w:rPr>
                <w:sz w:val="18"/>
                <w:szCs w:val="18"/>
              </w:rPr>
              <w:t xml:space="preserve"> и др. принадлежности</w:t>
            </w:r>
          </w:p>
        </w:tc>
        <w:tc>
          <w:tcPr>
            <w:tcW w:w="1844" w:type="dxa"/>
          </w:tcPr>
          <w:p w:rsidR="00E11BFE" w:rsidRPr="003B071E" w:rsidRDefault="00E11BFE" w:rsidP="003B0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3B071E">
              <w:rPr>
                <w:sz w:val="18"/>
                <w:szCs w:val="18"/>
              </w:rPr>
              <w:t>54</w:t>
            </w:r>
          </w:p>
        </w:tc>
        <w:tc>
          <w:tcPr>
            <w:tcW w:w="1844" w:type="dxa"/>
          </w:tcPr>
          <w:p w:rsidR="00E11BFE" w:rsidRDefault="00E11BFE" w:rsidP="003B0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E11BFE" w:rsidTr="00E836F4">
        <w:tc>
          <w:tcPr>
            <w:tcW w:w="4672" w:type="dxa"/>
          </w:tcPr>
          <w:p w:rsidR="00E11BFE" w:rsidRPr="003B071E" w:rsidRDefault="00E11BFE" w:rsidP="00F65C0D">
            <w:pPr>
              <w:rPr>
                <w:sz w:val="18"/>
                <w:szCs w:val="18"/>
              </w:rPr>
            </w:pPr>
            <w:r w:rsidRPr="003B071E">
              <w:rPr>
                <w:sz w:val="18"/>
                <w:szCs w:val="18"/>
              </w:rPr>
              <w:t>Нотариальные услуги</w:t>
            </w:r>
          </w:p>
        </w:tc>
        <w:tc>
          <w:tcPr>
            <w:tcW w:w="1844" w:type="dxa"/>
          </w:tcPr>
          <w:p w:rsidR="00E11BFE" w:rsidRPr="003B071E" w:rsidRDefault="00E11BFE" w:rsidP="003B071E">
            <w:pPr>
              <w:jc w:val="right"/>
              <w:rPr>
                <w:sz w:val="18"/>
                <w:szCs w:val="18"/>
              </w:rPr>
            </w:pPr>
            <w:r w:rsidRPr="003B071E">
              <w:rPr>
                <w:sz w:val="18"/>
                <w:szCs w:val="18"/>
              </w:rPr>
              <w:t>20</w:t>
            </w:r>
          </w:p>
        </w:tc>
        <w:tc>
          <w:tcPr>
            <w:tcW w:w="1844" w:type="dxa"/>
          </w:tcPr>
          <w:p w:rsidR="00E11BFE" w:rsidRPr="003B071E" w:rsidRDefault="00E11BFE" w:rsidP="003B0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11BFE" w:rsidTr="00E836F4">
        <w:tc>
          <w:tcPr>
            <w:tcW w:w="4672" w:type="dxa"/>
          </w:tcPr>
          <w:p w:rsidR="00E11BFE" w:rsidRPr="003B071E" w:rsidRDefault="00E11BFE" w:rsidP="00F65C0D">
            <w:pPr>
              <w:rPr>
                <w:sz w:val="18"/>
                <w:szCs w:val="18"/>
              </w:rPr>
            </w:pPr>
            <w:r w:rsidRPr="003B071E">
              <w:rPr>
                <w:sz w:val="18"/>
                <w:szCs w:val="18"/>
              </w:rPr>
              <w:t>Страхование (автотранспорт)</w:t>
            </w:r>
          </w:p>
        </w:tc>
        <w:tc>
          <w:tcPr>
            <w:tcW w:w="1844" w:type="dxa"/>
          </w:tcPr>
          <w:p w:rsidR="00E11BFE" w:rsidRPr="003B071E" w:rsidRDefault="00E11BFE" w:rsidP="003B071E">
            <w:pPr>
              <w:jc w:val="right"/>
              <w:rPr>
                <w:sz w:val="18"/>
                <w:szCs w:val="18"/>
              </w:rPr>
            </w:pPr>
            <w:r w:rsidRPr="003B071E">
              <w:rPr>
                <w:sz w:val="18"/>
                <w:szCs w:val="18"/>
              </w:rPr>
              <w:t>19</w:t>
            </w:r>
          </w:p>
        </w:tc>
        <w:tc>
          <w:tcPr>
            <w:tcW w:w="1844" w:type="dxa"/>
          </w:tcPr>
          <w:p w:rsidR="00E11BFE" w:rsidRPr="003B071E" w:rsidRDefault="00E11BFE" w:rsidP="003B0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E11BFE" w:rsidTr="00E836F4">
        <w:tc>
          <w:tcPr>
            <w:tcW w:w="4672" w:type="dxa"/>
          </w:tcPr>
          <w:p w:rsidR="00E11BFE" w:rsidRPr="003B071E" w:rsidRDefault="00E11BFE" w:rsidP="00F65C0D">
            <w:pPr>
              <w:rPr>
                <w:sz w:val="18"/>
                <w:szCs w:val="18"/>
              </w:rPr>
            </w:pPr>
            <w:r w:rsidRPr="003B071E">
              <w:rPr>
                <w:sz w:val="18"/>
                <w:szCs w:val="18"/>
              </w:rPr>
              <w:t>Услуги АО «Центральный депозитарий ценных бумаг»</w:t>
            </w:r>
          </w:p>
        </w:tc>
        <w:tc>
          <w:tcPr>
            <w:tcW w:w="1844" w:type="dxa"/>
          </w:tcPr>
          <w:p w:rsidR="00E11BFE" w:rsidRPr="003B071E" w:rsidRDefault="00E11BFE" w:rsidP="003B071E">
            <w:pPr>
              <w:jc w:val="right"/>
              <w:rPr>
                <w:sz w:val="18"/>
                <w:szCs w:val="18"/>
              </w:rPr>
            </w:pPr>
            <w:r w:rsidRPr="003B071E">
              <w:rPr>
                <w:sz w:val="18"/>
                <w:szCs w:val="18"/>
              </w:rPr>
              <w:t>176</w:t>
            </w:r>
          </w:p>
        </w:tc>
        <w:tc>
          <w:tcPr>
            <w:tcW w:w="1844" w:type="dxa"/>
          </w:tcPr>
          <w:p w:rsidR="00E11BFE" w:rsidRPr="003B071E" w:rsidRDefault="00E11BFE" w:rsidP="003B0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</w:tr>
      <w:tr w:rsidR="00E11BFE" w:rsidTr="00E836F4">
        <w:tc>
          <w:tcPr>
            <w:tcW w:w="4672" w:type="dxa"/>
          </w:tcPr>
          <w:p w:rsidR="00E11BFE" w:rsidRPr="003B071E" w:rsidRDefault="00E11BFE" w:rsidP="00F65C0D">
            <w:pPr>
              <w:rPr>
                <w:sz w:val="18"/>
                <w:szCs w:val="18"/>
              </w:rPr>
            </w:pPr>
            <w:r w:rsidRPr="003B071E">
              <w:rPr>
                <w:sz w:val="18"/>
                <w:szCs w:val="18"/>
              </w:rPr>
              <w:t>Расходы по содержанию автотранспорта</w:t>
            </w:r>
          </w:p>
        </w:tc>
        <w:tc>
          <w:tcPr>
            <w:tcW w:w="1844" w:type="dxa"/>
          </w:tcPr>
          <w:p w:rsidR="00E11BFE" w:rsidRPr="003B071E" w:rsidRDefault="00E11BFE" w:rsidP="003B071E">
            <w:pPr>
              <w:jc w:val="right"/>
              <w:rPr>
                <w:sz w:val="18"/>
                <w:szCs w:val="18"/>
              </w:rPr>
            </w:pPr>
            <w:r w:rsidRPr="003B071E">
              <w:rPr>
                <w:sz w:val="18"/>
                <w:szCs w:val="18"/>
              </w:rPr>
              <w:t>239</w:t>
            </w:r>
          </w:p>
        </w:tc>
        <w:tc>
          <w:tcPr>
            <w:tcW w:w="1844" w:type="dxa"/>
          </w:tcPr>
          <w:p w:rsidR="00E11BFE" w:rsidRPr="003B071E" w:rsidRDefault="00E11BFE" w:rsidP="003B0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</w:t>
            </w:r>
          </w:p>
        </w:tc>
      </w:tr>
      <w:tr w:rsidR="00E11BFE" w:rsidTr="00E836F4">
        <w:tc>
          <w:tcPr>
            <w:tcW w:w="4672" w:type="dxa"/>
          </w:tcPr>
          <w:p w:rsidR="00E11BFE" w:rsidRPr="003B071E" w:rsidRDefault="00E11BFE" w:rsidP="00F65C0D">
            <w:pPr>
              <w:rPr>
                <w:sz w:val="18"/>
                <w:szCs w:val="18"/>
              </w:rPr>
            </w:pPr>
            <w:r w:rsidRPr="003B071E">
              <w:rPr>
                <w:sz w:val="18"/>
                <w:szCs w:val="18"/>
              </w:rPr>
              <w:t>Услуги банка</w:t>
            </w:r>
          </w:p>
        </w:tc>
        <w:tc>
          <w:tcPr>
            <w:tcW w:w="1844" w:type="dxa"/>
          </w:tcPr>
          <w:p w:rsidR="00E11BFE" w:rsidRPr="003B071E" w:rsidRDefault="00E11BFE" w:rsidP="003B071E">
            <w:pPr>
              <w:jc w:val="right"/>
              <w:rPr>
                <w:sz w:val="18"/>
                <w:szCs w:val="18"/>
              </w:rPr>
            </w:pPr>
            <w:r w:rsidRPr="003B071E">
              <w:rPr>
                <w:sz w:val="18"/>
                <w:szCs w:val="18"/>
              </w:rPr>
              <w:t>177</w:t>
            </w:r>
          </w:p>
        </w:tc>
        <w:tc>
          <w:tcPr>
            <w:tcW w:w="1844" w:type="dxa"/>
          </w:tcPr>
          <w:p w:rsidR="00E11BFE" w:rsidRPr="003B071E" w:rsidRDefault="00E11BFE" w:rsidP="003B0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</w:tr>
      <w:tr w:rsidR="00E11BFE" w:rsidTr="00E836F4">
        <w:tc>
          <w:tcPr>
            <w:tcW w:w="4672" w:type="dxa"/>
          </w:tcPr>
          <w:p w:rsidR="00E11BFE" w:rsidRPr="003B071E" w:rsidRDefault="00E11BFE" w:rsidP="00F65C0D">
            <w:pPr>
              <w:rPr>
                <w:sz w:val="18"/>
                <w:szCs w:val="18"/>
              </w:rPr>
            </w:pPr>
            <w:r w:rsidRPr="003B071E">
              <w:rPr>
                <w:sz w:val="18"/>
                <w:szCs w:val="18"/>
              </w:rPr>
              <w:t>Почтовые услуги</w:t>
            </w:r>
          </w:p>
        </w:tc>
        <w:tc>
          <w:tcPr>
            <w:tcW w:w="1844" w:type="dxa"/>
          </w:tcPr>
          <w:p w:rsidR="00E11BFE" w:rsidRPr="003B071E" w:rsidRDefault="00E11BFE" w:rsidP="003B071E">
            <w:pPr>
              <w:jc w:val="right"/>
              <w:rPr>
                <w:sz w:val="18"/>
                <w:szCs w:val="18"/>
              </w:rPr>
            </w:pPr>
            <w:r w:rsidRPr="003B071E">
              <w:rPr>
                <w:sz w:val="18"/>
                <w:szCs w:val="18"/>
              </w:rPr>
              <w:t>22</w:t>
            </w:r>
          </w:p>
        </w:tc>
        <w:tc>
          <w:tcPr>
            <w:tcW w:w="1844" w:type="dxa"/>
          </w:tcPr>
          <w:p w:rsidR="00E11BFE" w:rsidRPr="003B071E" w:rsidRDefault="00E11BFE" w:rsidP="003B0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E11BFE" w:rsidTr="00E836F4">
        <w:tc>
          <w:tcPr>
            <w:tcW w:w="4672" w:type="dxa"/>
          </w:tcPr>
          <w:p w:rsidR="00E11BFE" w:rsidRPr="003B071E" w:rsidRDefault="00E11BFE" w:rsidP="00F65C0D">
            <w:pPr>
              <w:rPr>
                <w:sz w:val="18"/>
                <w:szCs w:val="18"/>
              </w:rPr>
            </w:pPr>
            <w:r w:rsidRPr="003B071E">
              <w:rPr>
                <w:sz w:val="18"/>
                <w:szCs w:val="18"/>
              </w:rPr>
              <w:t>Обучение сотрудников</w:t>
            </w:r>
          </w:p>
        </w:tc>
        <w:tc>
          <w:tcPr>
            <w:tcW w:w="1844" w:type="dxa"/>
          </w:tcPr>
          <w:p w:rsidR="00E11BFE" w:rsidRPr="003B071E" w:rsidRDefault="00E11BFE" w:rsidP="003B071E">
            <w:pPr>
              <w:jc w:val="right"/>
              <w:rPr>
                <w:sz w:val="18"/>
                <w:szCs w:val="18"/>
              </w:rPr>
            </w:pPr>
            <w:r w:rsidRPr="003B071E">
              <w:rPr>
                <w:sz w:val="18"/>
                <w:szCs w:val="18"/>
              </w:rPr>
              <w:t>138</w:t>
            </w:r>
          </w:p>
        </w:tc>
        <w:tc>
          <w:tcPr>
            <w:tcW w:w="1844" w:type="dxa"/>
          </w:tcPr>
          <w:p w:rsidR="00E11BFE" w:rsidRPr="003B071E" w:rsidRDefault="00E11BFE" w:rsidP="003B0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11BFE" w:rsidTr="00E836F4">
        <w:tc>
          <w:tcPr>
            <w:tcW w:w="4672" w:type="dxa"/>
          </w:tcPr>
          <w:p w:rsidR="00E11BFE" w:rsidRPr="003B071E" w:rsidRDefault="00E11BFE" w:rsidP="00F65C0D">
            <w:pPr>
              <w:rPr>
                <w:sz w:val="18"/>
                <w:szCs w:val="18"/>
              </w:rPr>
            </w:pPr>
            <w:r w:rsidRPr="003B071E">
              <w:rPr>
                <w:sz w:val="18"/>
                <w:szCs w:val="18"/>
              </w:rPr>
              <w:t>Расходы за публикацию объявлений</w:t>
            </w:r>
          </w:p>
        </w:tc>
        <w:tc>
          <w:tcPr>
            <w:tcW w:w="1844" w:type="dxa"/>
          </w:tcPr>
          <w:p w:rsidR="00E11BFE" w:rsidRPr="003B071E" w:rsidRDefault="00E11BFE" w:rsidP="003B071E">
            <w:pPr>
              <w:jc w:val="right"/>
              <w:rPr>
                <w:sz w:val="18"/>
                <w:szCs w:val="18"/>
              </w:rPr>
            </w:pPr>
            <w:r w:rsidRPr="003B071E">
              <w:rPr>
                <w:sz w:val="18"/>
                <w:szCs w:val="18"/>
              </w:rPr>
              <w:t>15</w:t>
            </w:r>
          </w:p>
        </w:tc>
        <w:tc>
          <w:tcPr>
            <w:tcW w:w="1844" w:type="dxa"/>
          </w:tcPr>
          <w:p w:rsidR="00E11BFE" w:rsidRPr="003B071E" w:rsidRDefault="00E11BFE" w:rsidP="003B0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E11BFE" w:rsidTr="00E836F4">
        <w:tc>
          <w:tcPr>
            <w:tcW w:w="4672" w:type="dxa"/>
          </w:tcPr>
          <w:p w:rsidR="00E11BFE" w:rsidRPr="003B071E" w:rsidRDefault="00E11BFE" w:rsidP="00F65C0D">
            <w:pPr>
              <w:rPr>
                <w:sz w:val="18"/>
                <w:szCs w:val="18"/>
              </w:rPr>
            </w:pPr>
            <w:proofErr w:type="spellStart"/>
            <w:r w:rsidRPr="003B071E">
              <w:rPr>
                <w:sz w:val="18"/>
                <w:szCs w:val="18"/>
              </w:rPr>
              <w:t>Хоз</w:t>
            </w:r>
            <w:proofErr w:type="spellEnd"/>
            <w:r w:rsidRPr="003B071E">
              <w:rPr>
                <w:sz w:val="18"/>
                <w:szCs w:val="18"/>
              </w:rPr>
              <w:t xml:space="preserve"> товары</w:t>
            </w:r>
          </w:p>
        </w:tc>
        <w:tc>
          <w:tcPr>
            <w:tcW w:w="1844" w:type="dxa"/>
          </w:tcPr>
          <w:p w:rsidR="00E11BFE" w:rsidRPr="003B071E" w:rsidRDefault="00E11BFE" w:rsidP="003B071E">
            <w:pPr>
              <w:jc w:val="right"/>
              <w:rPr>
                <w:sz w:val="18"/>
                <w:szCs w:val="18"/>
              </w:rPr>
            </w:pPr>
            <w:r w:rsidRPr="003B071E">
              <w:rPr>
                <w:sz w:val="18"/>
                <w:szCs w:val="18"/>
              </w:rPr>
              <w:t>12</w:t>
            </w:r>
          </w:p>
        </w:tc>
        <w:tc>
          <w:tcPr>
            <w:tcW w:w="1844" w:type="dxa"/>
          </w:tcPr>
          <w:p w:rsidR="00E11BFE" w:rsidRPr="003B071E" w:rsidRDefault="00E11BFE" w:rsidP="003B0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E11BFE" w:rsidTr="00E836F4">
        <w:tc>
          <w:tcPr>
            <w:tcW w:w="4672" w:type="dxa"/>
          </w:tcPr>
          <w:p w:rsidR="00E11BFE" w:rsidRPr="003B071E" w:rsidRDefault="00E11BFE" w:rsidP="00F65C0D">
            <w:pPr>
              <w:rPr>
                <w:sz w:val="18"/>
                <w:szCs w:val="18"/>
              </w:rPr>
            </w:pPr>
            <w:r w:rsidRPr="003B071E">
              <w:rPr>
                <w:sz w:val="18"/>
                <w:szCs w:val="18"/>
              </w:rPr>
              <w:t>Услуги связи</w:t>
            </w:r>
          </w:p>
        </w:tc>
        <w:tc>
          <w:tcPr>
            <w:tcW w:w="1844" w:type="dxa"/>
          </w:tcPr>
          <w:p w:rsidR="00E11BFE" w:rsidRPr="003B071E" w:rsidRDefault="00E11BFE" w:rsidP="003B071E">
            <w:pPr>
              <w:jc w:val="right"/>
              <w:rPr>
                <w:sz w:val="18"/>
                <w:szCs w:val="18"/>
              </w:rPr>
            </w:pPr>
            <w:r w:rsidRPr="003B071E">
              <w:rPr>
                <w:sz w:val="18"/>
                <w:szCs w:val="18"/>
              </w:rPr>
              <w:t>216</w:t>
            </w:r>
          </w:p>
        </w:tc>
        <w:tc>
          <w:tcPr>
            <w:tcW w:w="1844" w:type="dxa"/>
          </w:tcPr>
          <w:p w:rsidR="00E11BFE" w:rsidRPr="003B071E" w:rsidRDefault="00E11BFE" w:rsidP="003B0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</w:tr>
      <w:tr w:rsidR="00E11BFE" w:rsidTr="00E836F4">
        <w:tc>
          <w:tcPr>
            <w:tcW w:w="4672" w:type="dxa"/>
          </w:tcPr>
          <w:p w:rsidR="00E11BFE" w:rsidRPr="003B071E" w:rsidRDefault="00E11BFE" w:rsidP="00F65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Краткосрочные оценочные обязательства по отпускам</w:t>
            </w:r>
          </w:p>
        </w:tc>
        <w:tc>
          <w:tcPr>
            <w:tcW w:w="1844" w:type="dxa"/>
          </w:tcPr>
          <w:p w:rsidR="00E11BFE" w:rsidRPr="003B071E" w:rsidRDefault="00E11BFE" w:rsidP="003B0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4" w:type="dxa"/>
          </w:tcPr>
          <w:p w:rsidR="00E11BFE" w:rsidRDefault="00E11BFE" w:rsidP="003B0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2995</w:t>
            </w:r>
          </w:p>
        </w:tc>
      </w:tr>
      <w:tr w:rsidR="00E11BFE" w:rsidTr="00E836F4">
        <w:tc>
          <w:tcPr>
            <w:tcW w:w="4672" w:type="dxa"/>
          </w:tcPr>
          <w:p w:rsidR="00E11BFE" w:rsidRPr="003B071E" w:rsidRDefault="00E11BFE" w:rsidP="00F65C0D">
            <w:pPr>
              <w:rPr>
                <w:b/>
                <w:sz w:val="18"/>
                <w:szCs w:val="18"/>
              </w:rPr>
            </w:pPr>
            <w:r w:rsidRPr="003B071E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844" w:type="dxa"/>
          </w:tcPr>
          <w:p w:rsidR="00E11BFE" w:rsidRPr="003B071E" w:rsidRDefault="00E11BFE" w:rsidP="003B071E">
            <w:pPr>
              <w:jc w:val="right"/>
              <w:rPr>
                <w:b/>
                <w:sz w:val="18"/>
                <w:szCs w:val="18"/>
              </w:rPr>
            </w:pPr>
            <w:r w:rsidRPr="003B071E">
              <w:rPr>
                <w:b/>
                <w:sz w:val="18"/>
                <w:szCs w:val="18"/>
              </w:rPr>
              <w:t>1717</w:t>
            </w:r>
          </w:p>
        </w:tc>
        <w:tc>
          <w:tcPr>
            <w:tcW w:w="1844" w:type="dxa"/>
          </w:tcPr>
          <w:p w:rsidR="00E11BFE" w:rsidRPr="003B071E" w:rsidRDefault="00E11BFE" w:rsidP="003B071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4227</w:t>
            </w:r>
          </w:p>
        </w:tc>
      </w:tr>
    </w:tbl>
    <w:p w:rsidR="00A85E43" w:rsidRDefault="002F2902" w:rsidP="00F65C0D">
      <w:pPr>
        <w:spacing w:after="0"/>
      </w:pPr>
      <w:r>
        <w:t xml:space="preserve">  </w:t>
      </w:r>
      <w:r w:rsidR="008312E8">
        <w:t>15) Корпоративный по</w:t>
      </w:r>
      <w:r w:rsidR="00AC31D3">
        <w:t>доходный налог – 254 тыс.</w:t>
      </w:r>
      <w:r w:rsidR="0023259B">
        <w:t xml:space="preserve"> </w:t>
      </w:r>
      <w:r w:rsidR="00AC31D3">
        <w:t xml:space="preserve">тенге </w:t>
      </w:r>
      <w:proofErr w:type="gramStart"/>
      <w:r w:rsidR="0023259B">
        <w:t>(</w:t>
      </w:r>
      <w:r w:rsidR="008312E8">
        <w:t xml:space="preserve"> налог</w:t>
      </w:r>
      <w:proofErr w:type="gramEnd"/>
      <w:r w:rsidR="008312E8">
        <w:t xml:space="preserve"> у источника выплаты при выда</w:t>
      </w:r>
      <w:r w:rsidR="0023259B">
        <w:t>че вознаграждения по вкладам</w:t>
      </w:r>
      <w:r w:rsidR="008312E8">
        <w:t>);</w:t>
      </w:r>
    </w:p>
    <w:p w:rsidR="00F720D5" w:rsidRDefault="00F720D5" w:rsidP="00F65C0D">
      <w:pPr>
        <w:spacing w:after="0"/>
      </w:pPr>
    </w:p>
    <w:p w:rsidR="00B85752" w:rsidRPr="00B85752" w:rsidRDefault="00B85752" w:rsidP="00B85752">
      <w:pPr>
        <w:spacing w:after="0"/>
        <w:rPr>
          <w:sz w:val="20"/>
          <w:szCs w:val="20"/>
        </w:rPr>
      </w:pPr>
      <w:r w:rsidRPr="00B85752">
        <w:rPr>
          <w:sz w:val="20"/>
          <w:szCs w:val="20"/>
        </w:rPr>
        <w:t>Телефон: 8(72775)70455</w:t>
      </w:r>
    </w:p>
    <w:p w:rsidR="00B85752" w:rsidRPr="00B85752" w:rsidRDefault="00B85752" w:rsidP="00B85752">
      <w:pPr>
        <w:spacing w:after="0"/>
        <w:rPr>
          <w:sz w:val="20"/>
          <w:szCs w:val="20"/>
        </w:rPr>
      </w:pPr>
      <w:r w:rsidRPr="00B85752">
        <w:rPr>
          <w:sz w:val="20"/>
          <w:szCs w:val="20"/>
        </w:rPr>
        <w:t xml:space="preserve">Адрес электронной почты:    </w:t>
      </w:r>
      <w:hyperlink r:id="rId5" w:history="1">
        <w:r w:rsidRPr="00B85752">
          <w:rPr>
            <w:color w:val="0563C1" w:themeColor="hyperlink"/>
            <w:sz w:val="20"/>
            <w:szCs w:val="20"/>
            <w:u w:val="single"/>
            <w:lang w:val="en-US"/>
          </w:rPr>
          <w:t>SKT</w:t>
        </w:r>
        <w:r w:rsidRPr="00B85752">
          <w:rPr>
            <w:color w:val="0563C1" w:themeColor="hyperlink"/>
            <w:sz w:val="20"/>
            <w:szCs w:val="20"/>
            <w:u w:val="single"/>
          </w:rPr>
          <w:t>_</w:t>
        </w:r>
        <w:r w:rsidRPr="00B85752">
          <w:rPr>
            <w:color w:val="0563C1" w:themeColor="hyperlink"/>
            <w:sz w:val="20"/>
            <w:szCs w:val="20"/>
            <w:u w:val="single"/>
            <w:lang w:val="en-US"/>
          </w:rPr>
          <w:t>Esik</w:t>
        </w:r>
        <w:r w:rsidRPr="00B85752">
          <w:rPr>
            <w:color w:val="0563C1" w:themeColor="hyperlink"/>
            <w:sz w:val="20"/>
            <w:szCs w:val="20"/>
            <w:u w:val="single"/>
          </w:rPr>
          <w:t>@</w:t>
        </w:r>
        <w:r w:rsidRPr="00B85752">
          <w:rPr>
            <w:color w:val="0563C1" w:themeColor="hyperlink"/>
            <w:sz w:val="20"/>
            <w:szCs w:val="20"/>
            <w:u w:val="single"/>
            <w:lang w:val="en-US"/>
          </w:rPr>
          <w:t>mail</w:t>
        </w:r>
        <w:r w:rsidRPr="00B85752">
          <w:rPr>
            <w:color w:val="0563C1" w:themeColor="hyperlink"/>
            <w:sz w:val="20"/>
            <w:szCs w:val="20"/>
            <w:u w:val="single"/>
          </w:rPr>
          <w:t>.</w:t>
        </w:r>
        <w:proofErr w:type="spellStart"/>
        <w:r w:rsidRPr="00B85752">
          <w:rPr>
            <w:color w:val="0563C1" w:themeColor="hyperlink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B85752" w:rsidRPr="00B85752" w:rsidRDefault="00B85752" w:rsidP="00B85752">
      <w:pPr>
        <w:spacing w:after="0"/>
        <w:rPr>
          <w:sz w:val="20"/>
          <w:szCs w:val="20"/>
        </w:rPr>
      </w:pPr>
    </w:p>
    <w:p w:rsidR="00B85752" w:rsidRPr="00B85752" w:rsidRDefault="00B85752" w:rsidP="00B85752">
      <w:pPr>
        <w:spacing w:after="0"/>
        <w:rPr>
          <w:sz w:val="20"/>
          <w:szCs w:val="20"/>
        </w:rPr>
      </w:pPr>
      <w:proofErr w:type="gramStart"/>
      <w:r w:rsidRPr="00B85752">
        <w:rPr>
          <w:sz w:val="20"/>
          <w:szCs w:val="20"/>
        </w:rPr>
        <w:t xml:space="preserve">Исполнитель:   </w:t>
      </w:r>
      <w:proofErr w:type="gramEnd"/>
      <w:r w:rsidRPr="00B85752">
        <w:rPr>
          <w:sz w:val="20"/>
          <w:szCs w:val="20"/>
        </w:rPr>
        <w:t xml:space="preserve">                                      </w:t>
      </w:r>
      <w:proofErr w:type="spellStart"/>
      <w:r w:rsidRPr="00B85752">
        <w:rPr>
          <w:sz w:val="20"/>
          <w:szCs w:val="20"/>
        </w:rPr>
        <w:t>Куропатова</w:t>
      </w:r>
      <w:proofErr w:type="spellEnd"/>
      <w:r w:rsidRPr="00B85752">
        <w:rPr>
          <w:sz w:val="20"/>
          <w:szCs w:val="20"/>
        </w:rPr>
        <w:t xml:space="preserve"> Т.А.                    _________________          телефон: 87772484768</w:t>
      </w:r>
    </w:p>
    <w:p w:rsidR="00B85752" w:rsidRPr="00B85752" w:rsidRDefault="00B85752" w:rsidP="00B85752">
      <w:pPr>
        <w:spacing w:after="0"/>
        <w:rPr>
          <w:sz w:val="20"/>
          <w:szCs w:val="20"/>
        </w:rPr>
      </w:pPr>
    </w:p>
    <w:p w:rsidR="00B85752" w:rsidRPr="00B85752" w:rsidRDefault="00B85752" w:rsidP="00B85752">
      <w:pPr>
        <w:spacing w:after="0"/>
        <w:rPr>
          <w:sz w:val="20"/>
          <w:szCs w:val="20"/>
        </w:rPr>
      </w:pPr>
      <w:r w:rsidRPr="00B85752">
        <w:rPr>
          <w:sz w:val="20"/>
          <w:szCs w:val="20"/>
        </w:rPr>
        <w:t xml:space="preserve">Главный </w:t>
      </w:r>
      <w:proofErr w:type="gramStart"/>
      <w:r w:rsidRPr="00B85752">
        <w:rPr>
          <w:sz w:val="20"/>
          <w:szCs w:val="20"/>
        </w:rPr>
        <w:t xml:space="preserve">бухгалтер:   </w:t>
      </w:r>
      <w:proofErr w:type="gramEnd"/>
      <w:r w:rsidRPr="00B85752">
        <w:rPr>
          <w:sz w:val="20"/>
          <w:szCs w:val="20"/>
        </w:rPr>
        <w:t xml:space="preserve">                           </w:t>
      </w:r>
      <w:proofErr w:type="spellStart"/>
      <w:r w:rsidRPr="00B85752">
        <w:rPr>
          <w:sz w:val="20"/>
          <w:szCs w:val="20"/>
        </w:rPr>
        <w:t>Куропатова</w:t>
      </w:r>
      <w:proofErr w:type="spellEnd"/>
      <w:r w:rsidRPr="00B85752">
        <w:rPr>
          <w:sz w:val="20"/>
          <w:szCs w:val="20"/>
        </w:rPr>
        <w:t xml:space="preserve"> Т.А.                   __</w:t>
      </w:r>
      <w:r w:rsidR="00BC1EC6">
        <w:rPr>
          <w:sz w:val="20"/>
          <w:szCs w:val="20"/>
        </w:rPr>
        <w:t xml:space="preserve">_______________          </w:t>
      </w:r>
    </w:p>
    <w:p w:rsidR="00B85752" w:rsidRPr="00B85752" w:rsidRDefault="00B85752" w:rsidP="00B85752">
      <w:pPr>
        <w:spacing w:after="0"/>
        <w:rPr>
          <w:sz w:val="20"/>
          <w:szCs w:val="20"/>
        </w:rPr>
      </w:pPr>
      <w:r w:rsidRPr="00B85752">
        <w:rPr>
          <w:sz w:val="20"/>
          <w:szCs w:val="20"/>
        </w:rPr>
        <w:t xml:space="preserve"> </w:t>
      </w:r>
      <w:proofErr w:type="gramStart"/>
      <w:r w:rsidRPr="00B85752">
        <w:rPr>
          <w:sz w:val="20"/>
          <w:szCs w:val="20"/>
        </w:rPr>
        <w:t>Руководитель  или</w:t>
      </w:r>
      <w:proofErr w:type="gramEnd"/>
      <w:r w:rsidRPr="00B85752">
        <w:rPr>
          <w:sz w:val="20"/>
          <w:szCs w:val="20"/>
        </w:rPr>
        <w:t xml:space="preserve"> лицо, </w:t>
      </w:r>
    </w:p>
    <w:p w:rsidR="00B85752" w:rsidRPr="00B85752" w:rsidRDefault="00B85752" w:rsidP="00B85752">
      <w:pPr>
        <w:spacing w:after="0"/>
        <w:rPr>
          <w:sz w:val="20"/>
          <w:szCs w:val="20"/>
        </w:rPr>
      </w:pPr>
      <w:r w:rsidRPr="00B85752">
        <w:rPr>
          <w:sz w:val="20"/>
          <w:szCs w:val="20"/>
        </w:rPr>
        <w:t xml:space="preserve">исполняющее его </w:t>
      </w:r>
      <w:proofErr w:type="gramStart"/>
      <w:r w:rsidRPr="00B85752">
        <w:rPr>
          <w:sz w:val="20"/>
          <w:szCs w:val="20"/>
        </w:rPr>
        <w:t xml:space="preserve">обязанности:   </w:t>
      </w:r>
      <w:proofErr w:type="gramEnd"/>
      <w:r w:rsidRPr="00B85752">
        <w:rPr>
          <w:sz w:val="20"/>
          <w:szCs w:val="20"/>
        </w:rPr>
        <w:t xml:space="preserve">    </w:t>
      </w:r>
      <w:proofErr w:type="spellStart"/>
      <w:r w:rsidRPr="00B85752">
        <w:rPr>
          <w:sz w:val="20"/>
          <w:szCs w:val="20"/>
        </w:rPr>
        <w:t>Кабиева</w:t>
      </w:r>
      <w:proofErr w:type="spellEnd"/>
      <w:r w:rsidRPr="00B85752">
        <w:rPr>
          <w:sz w:val="20"/>
          <w:szCs w:val="20"/>
        </w:rPr>
        <w:t xml:space="preserve"> Р.С.                           __________________</w:t>
      </w:r>
    </w:p>
    <w:p w:rsidR="00B85752" w:rsidRPr="00B85752" w:rsidRDefault="00B85752" w:rsidP="00B85752">
      <w:pPr>
        <w:spacing w:after="0"/>
        <w:rPr>
          <w:sz w:val="20"/>
          <w:szCs w:val="20"/>
        </w:rPr>
      </w:pPr>
    </w:p>
    <w:p w:rsidR="00F720D5" w:rsidRDefault="00F720D5" w:rsidP="00F65C0D">
      <w:pPr>
        <w:spacing w:after="0"/>
      </w:pPr>
    </w:p>
    <w:p w:rsidR="00F720D5" w:rsidRDefault="00F720D5" w:rsidP="00F65C0D">
      <w:pPr>
        <w:spacing w:after="0"/>
      </w:pPr>
    </w:p>
    <w:p w:rsidR="00F720D5" w:rsidRDefault="00F720D5" w:rsidP="00F65C0D">
      <w:pPr>
        <w:spacing w:after="0"/>
      </w:pPr>
      <w:r>
        <w:t xml:space="preserve">     </w:t>
      </w:r>
    </w:p>
    <w:p w:rsidR="00424D7C" w:rsidRDefault="00424D7C" w:rsidP="00F65C0D">
      <w:pPr>
        <w:spacing w:after="0"/>
      </w:pPr>
    </w:p>
    <w:p w:rsidR="00424D7C" w:rsidRDefault="00424D7C" w:rsidP="00F65C0D">
      <w:pPr>
        <w:spacing w:after="0"/>
      </w:pPr>
    </w:p>
    <w:p w:rsidR="005C4316" w:rsidRDefault="005C4316" w:rsidP="00F65C0D">
      <w:pPr>
        <w:spacing w:after="0"/>
      </w:pPr>
    </w:p>
    <w:p w:rsidR="005C4316" w:rsidRDefault="005C4316" w:rsidP="00F65C0D">
      <w:pPr>
        <w:spacing w:after="0"/>
      </w:pPr>
      <w:r>
        <w:t xml:space="preserve">     </w:t>
      </w:r>
    </w:p>
    <w:p w:rsidR="001D02EE" w:rsidRDefault="001D02EE" w:rsidP="003E322D"/>
    <w:p w:rsidR="001D02EE" w:rsidRPr="003E322D" w:rsidRDefault="001D02EE" w:rsidP="003E322D">
      <w:r>
        <w:t xml:space="preserve"> </w:t>
      </w:r>
    </w:p>
    <w:p w:rsidR="004E1D4F" w:rsidRDefault="004E1D4F" w:rsidP="00B93F5D">
      <w:pPr>
        <w:pStyle w:val="a3"/>
        <w:rPr>
          <w:b/>
        </w:rPr>
      </w:pPr>
    </w:p>
    <w:p w:rsidR="004E1D4F" w:rsidRDefault="004E1D4F" w:rsidP="00B93F5D">
      <w:pPr>
        <w:pStyle w:val="a3"/>
        <w:rPr>
          <w:b/>
        </w:rPr>
      </w:pPr>
    </w:p>
    <w:p w:rsidR="004E1D4F" w:rsidRDefault="004E1D4F" w:rsidP="00B93F5D">
      <w:pPr>
        <w:pStyle w:val="a3"/>
        <w:rPr>
          <w:b/>
        </w:rPr>
      </w:pPr>
    </w:p>
    <w:p w:rsidR="004E1D4F" w:rsidRDefault="004E1D4F" w:rsidP="00B93F5D">
      <w:pPr>
        <w:pStyle w:val="a3"/>
        <w:rPr>
          <w:b/>
        </w:rPr>
      </w:pPr>
    </w:p>
    <w:p w:rsidR="004E1D4F" w:rsidRDefault="004E1D4F" w:rsidP="00B93F5D">
      <w:pPr>
        <w:pStyle w:val="a3"/>
        <w:rPr>
          <w:b/>
        </w:rPr>
      </w:pPr>
    </w:p>
    <w:p w:rsidR="004E1D4F" w:rsidRDefault="004E1D4F" w:rsidP="00B93F5D">
      <w:pPr>
        <w:pStyle w:val="a3"/>
        <w:rPr>
          <w:b/>
        </w:rPr>
      </w:pPr>
    </w:p>
    <w:p w:rsidR="004E1D4F" w:rsidRDefault="004E1D4F" w:rsidP="00B93F5D">
      <w:pPr>
        <w:pStyle w:val="a3"/>
        <w:rPr>
          <w:b/>
        </w:rPr>
      </w:pPr>
    </w:p>
    <w:p w:rsidR="000369E0" w:rsidRDefault="004E1D4F" w:rsidP="00B93F5D">
      <w:pPr>
        <w:pStyle w:val="a3"/>
        <w:rPr>
          <w:b/>
        </w:rPr>
      </w:pPr>
      <w:r>
        <w:rPr>
          <w:b/>
        </w:rPr>
        <w:t xml:space="preserve">   </w:t>
      </w:r>
    </w:p>
    <w:p w:rsidR="000369E0" w:rsidRDefault="00DE1102" w:rsidP="00B93F5D">
      <w:pPr>
        <w:pStyle w:val="a3"/>
      </w:pPr>
      <w:r>
        <w:t xml:space="preserve">          </w:t>
      </w:r>
    </w:p>
    <w:p w:rsidR="000369E0" w:rsidRPr="000369E0" w:rsidRDefault="000369E0" w:rsidP="00B93F5D">
      <w:pPr>
        <w:pStyle w:val="a3"/>
      </w:pPr>
    </w:p>
    <w:p w:rsidR="000369E0" w:rsidRDefault="000369E0" w:rsidP="00B93F5D">
      <w:pPr>
        <w:pStyle w:val="a3"/>
      </w:pPr>
    </w:p>
    <w:p w:rsidR="00162D9A" w:rsidRDefault="00162D9A" w:rsidP="00B93F5D">
      <w:pPr>
        <w:pStyle w:val="a3"/>
      </w:pPr>
    </w:p>
    <w:p w:rsidR="00B93F5D" w:rsidRPr="00B93F5D" w:rsidRDefault="00B93F5D" w:rsidP="00B93F5D">
      <w:pPr>
        <w:pStyle w:val="a3"/>
      </w:pPr>
      <w:r>
        <w:lastRenderedPageBreak/>
        <w:t xml:space="preserve">              </w:t>
      </w:r>
    </w:p>
    <w:sectPr w:rsidR="00B93F5D" w:rsidRPr="00B93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1D4E6A3F"/>
    <w:multiLevelType w:val="hybridMultilevel"/>
    <w:tmpl w:val="CAA4A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D29CC"/>
    <w:multiLevelType w:val="hybridMultilevel"/>
    <w:tmpl w:val="63761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02DF"/>
    <w:multiLevelType w:val="hybridMultilevel"/>
    <w:tmpl w:val="5E5E9BD6"/>
    <w:lvl w:ilvl="0" w:tplc="18724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B075BD"/>
    <w:multiLevelType w:val="hybridMultilevel"/>
    <w:tmpl w:val="F7EEFBDC"/>
    <w:lvl w:ilvl="0" w:tplc="20FCA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5D"/>
    <w:rsid w:val="000369E0"/>
    <w:rsid w:val="000F29B0"/>
    <w:rsid w:val="001130E7"/>
    <w:rsid w:val="00134B19"/>
    <w:rsid w:val="00162D9A"/>
    <w:rsid w:val="001A1390"/>
    <w:rsid w:val="001B315A"/>
    <w:rsid w:val="001D02EE"/>
    <w:rsid w:val="00202CF6"/>
    <w:rsid w:val="0023259B"/>
    <w:rsid w:val="00270266"/>
    <w:rsid w:val="002732D0"/>
    <w:rsid w:val="0028688B"/>
    <w:rsid w:val="002F2902"/>
    <w:rsid w:val="003B071E"/>
    <w:rsid w:val="003E322D"/>
    <w:rsid w:val="00424D7C"/>
    <w:rsid w:val="004333AF"/>
    <w:rsid w:val="00440FA3"/>
    <w:rsid w:val="004E1D4F"/>
    <w:rsid w:val="004E7F77"/>
    <w:rsid w:val="004F6D65"/>
    <w:rsid w:val="005C4316"/>
    <w:rsid w:val="00655E94"/>
    <w:rsid w:val="006D208E"/>
    <w:rsid w:val="006F394C"/>
    <w:rsid w:val="0080321D"/>
    <w:rsid w:val="00820521"/>
    <w:rsid w:val="008312E8"/>
    <w:rsid w:val="008B0302"/>
    <w:rsid w:val="009D33DE"/>
    <w:rsid w:val="009D3D4D"/>
    <w:rsid w:val="00A65FB1"/>
    <w:rsid w:val="00A66875"/>
    <w:rsid w:val="00A85E43"/>
    <w:rsid w:val="00AC31D3"/>
    <w:rsid w:val="00B664EC"/>
    <w:rsid w:val="00B85752"/>
    <w:rsid w:val="00B86E6F"/>
    <w:rsid w:val="00B93F5D"/>
    <w:rsid w:val="00B94179"/>
    <w:rsid w:val="00B96A6E"/>
    <w:rsid w:val="00BA5A5F"/>
    <w:rsid w:val="00BA7825"/>
    <w:rsid w:val="00BC1EC6"/>
    <w:rsid w:val="00D05A90"/>
    <w:rsid w:val="00D15524"/>
    <w:rsid w:val="00D74D1D"/>
    <w:rsid w:val="00DE1102"/>
    <w:rsid w:val="00E11BFE"/>
    <w:rsid w:val="00ED2B0F"/>
    <w:rsid w:val="00EE37A8"/>
    <w:rsid w:val="00F03DCA"/>
    <w:rsid w:val="00F27028"/>
    <w:rsid w:val="00F65C0D"/>
    <w:rsid w:val="00F720D5"/>
    <w:rsid w:val="00F9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D3D9"/>
  <w15:chartTrackingRefBased/>
  <w15:docId w15:val="{470F3B9D-AAE6-4847-96CC-AAB99E4E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F5D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rsid w:val="000369E0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5">
    <w:name w:val="Body Text"/>
    <w:basedOn w:val="a"/>
    <w:link w:val="a4"/>
    <w:rsid w:val="000369E0"/>
    <w:pPr>
      <w:widowControl w:val="0"/>
      <w:shd w:val="clear" w:color="auto" w:fill="FFFFFF"/>
      <w:spacing w:before="240" w:after="0" w:line="221" w:lineRule="exact"/>
      <w:jc w:val="both"/>
    </w:pPr>
    <w:rPr>
      <w:rFonts w:ascii="Times New Roman" w:hAnsi="Times New Roman" w:cs="Times New Roman"/>
      <w:sz w:val="17"/>
      <w:szCs w:val="17"/>
    </w:rPr>
  </w:style>
  <w:style w:type="character" w:customStyle="1" w:styleId="1">
    <w:name w:val="Основной текст Знак1"/>
    <w:basedOn w:val="a0"/>
    <w:uiPriority w:val="99"/>
    <w:semiHidden/>
    <w:rsid w:val="000369E0"/>
  </w:style>
  <w:style w:type="table" w:styleId="a6">
    <w:name w:val="Table Grid"/>
    <w:basedOn w:val="a1"/>
    <w:uiPriority w:val="39"/>
    <w:rsid w:val="001A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39"/>
    <w:rsid w:val="0013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0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T_Esi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</cp:lastModifiedBy>
  <cp:revision>2</cp:revision>
  <cp:lastPrinted>2021-04-19T10:11:00Z</cp:lastPrinted>
  <dcterms:created xsi:type="dcterms:W3CDTF">2021-08-25T11:03:00Z</dcterms:created>
  <dcterms:modified xsi:type="dcterms:W3CDTF">2021-08-25T11:03:00Z</dcterms:modified>
</cp:coreProperties>
</file>